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01D" w:rsidRPr="00887CA0" w:rsidRDefault="00E8401D">
      <w:pPr>
        <w:pStyle w:val="Heading1"/>
        <w:jc w:val="left"/>
        <w:rPr>
          <w:b w:val="0"/>
          <w:bCs w:val="0"/>
        </w:rPr>
      </w:pPr>
      <w:r w:rsidRPr="00887CA0">
        <w:t>Communications</w:t>
      </w:r>
    </w:p>
    <w:p w:rsidR="00A67CE6" w:rsidRPr="00887CA0" w:rsidRDefault="00E8401D">
      <w:pPr>
        <w:ind w:left="-720" w:firstLine="720"/>
        <w:rPr>
          <w:b/>
          <w:bCs/>
        </w:rPr>
      </w:pPr>
      <w:r w:rsidRPr="00887CA0">
        <w:rPr>
          <w:b/>
          <w:bCs/>
        </w:rPr>
        <w:t>Workers of America</w:t>
      </w:r>
    </w:p>
    <w:p w:rsidR="004903A4" w:rsidRPr="00887CA0" w:rsidRDefault="004903A4">
      <w:pPr>
        <w:ind w:left="-720" w:firstLine="720"/>
        <w:rPr>
          <w:b/>
          <w:bCs/>
        </w:rPr>
      </w:pPr>
      <w:r w:rsidRPr="00887CA0">
        <w:rPr>
          <w:b/>
          <w:bCs/>
        </w:rPr>
        <w:t>District 7</w:t>
      </w:r>
    </w:p>
    <w:p w:rsidR="00E752EC" w:rsidRPr="00887CA0" w:rsidRDefault="00A67CE6">
      <w:pPr>
        <w:ind w:left="-720" w:firstLine="720"/>
        <w:rPr>
          <w:sz w:val="20"/>
        </w:rPr>
      </w:pPr>
      <w:r w:rsidRPr="00887CA0">
        <w:rPr>
          <w:sz w:val="20"/>
        </w:rPr>
        <w:t>AFL-CIO, CLC</w:t>
      </w:r>
    </w:p>
    <w:p w:rsidR="00A67CE6" w:rsidRPr="00887CA0" w:rsidRDefault="00A67CE6" w:rsidP="00831B53">
      <w:pPr>
        <w:pStyle w:val="Heading1"/>
        <w:tabs>
          <w:tab w:val="left" w:pos="90"/>
          <w:tab w:val="left" w:pos="630"/>
        </w:tabs>
        <w:jc w:val="left"/>
        <w:rPr>
          <w:b w:val="0"/>
          <w:bCs w:val="0"/>
          <w:sz w:val="22"/>
          <w:szCs w:val="22"/>
        </w:rPr>
      </w:pPr>
      <w:r w:rsidRPr="00887CA0">
        <w:rPr>
          <w:b w:val="0"/>
          <w:bCs w:val="0"/>
          <w:sz w:val="22"/>
          <w:szCs w:val="22"/>
        </w:rPr>
        <w:lastRenderedPageBreak/>
        <w:t>8085 E. Prentice Avenue</w:t>
      </w:r>
    </w:p>
    <w:p w:rsidR="00A67CE6" w:rsidRPr="00887CA0" w:rsidRDefault="00A67CE6">
      <w:pPr>
        <w:ind w:left="-720" w:firstLine="720"/>
        <w:rPr>
          <w:sz w:val="22"/>
          <w:szCs w:val="22"/>
        </w:rPr>
      </w:pPr>
      <w:r w:rsidRPr="00887CA0">
        <w:rPr>
          <w:sz w:val="22"/>
          <w:szCs w:val="22"/>
        </w:rPr>
        <w:t>Greenwood Village, CO 80111-</w:t>
      </w:r>
      <w:r w:rsidR="00BF25B7" w:rsidRPr="00887CA0">
        <w:rPr>
          <w:sz w:val="22"/>
          <w:szCs w:val="22"/>
        </w:rPr>
        <w:t>27</w:t>
      </w:r>
      <w:r w:rsidRPr="00887CA0">
        <w:rPr>
          <w:sz w:val="22"/>
          <w:szCs w:val="22"/>
        </w:rPr>
        <w:t>45</w:t>
      </w:r>
    </w:p>
    <w:p w:rsidR="00A140C1" w:rsidRPr="00887CA0" w:rsidRDefault="00BF25B7">
      <w:pPr>
        <w:ind w:left="-720" w:firstLine="720"/>
      </w:pPr>
      <w:r w:rsidRPr="00887CA0">
        <w:rPr>
          <w:sz w:val="22"/>
          <w:szCs w:val="22"/>
        </w:rPr>
        <w:t xml:space="preserve">P: 303-770-2822 F: </w:t>
      </w:r>
      <w:r w:rsidR="00A67CE6" w:rsidRPr="00887CA0">
        <w:rPr>
          <w:sz w:val="22"/>
          <w:szCs w:val="22"/>
        </w:rPr>
        <w:t>303-</w:t>
      </w:r>
      <w:r w:rsidR="00207224" w:rsidRPr="00887CA0">
        <w:rPr>
          <w:sz w:val="22"/>
          <w:szCs w:val="22"/>
        </w:rPr>
        <w:t>7</w:t>
      </w:r>
      <w:r w:rsidR="00611E1C" w:rsidRPr="00887CA0">
        <w:rPr>
          <w:sz w:val="22"/>
          <w:szCs w:val="22"/>
        </w:rPr>
        <w:t>93-7927</w:t>
      </w:r>
    </w:p>
    <w:p w:rsidR="00B953D7" w:rsidRPr="00887CA0" w:rsidRDefault="00B953D7" w:rsidP="00A140C1">
      <w:pPr>
        <w:ind w:left="-720" w:firstLine="720"/>
        <w:rPr>
          <w:b/>
          <w:sz w:val="16"/>
          <w:szCs w:val="16"/>
        </w:rPr>
      </w:pPr>
    </w:p>
    <w:p w:rsidR="009D6AB2" w:rsidRDefault="00447068" w:rsidP="0012424E">
      <w:pPr>
        <w:ind w:left="-720" w:firstLine="720"/>
        <w:rPr>
          <w:b/>
          <w:szCs w:val="21"/>
        </w:rPr>
      </w:pPr>
      <w:r>
        <w:rPr>
          <w:b/>
          <w:szCs w:val="21"/>
        </w:rPr>
        <w:lastRenderedPageBreak/>
        <w:t>Susie McAllister</w:t>
      </w:r>
    </w:p>
    <w:p w:rsidR="0066614C" w:rsidRPr="00887CA0" w:rsidRDefault="00C16E99" w:rsidP="0012424E">
      <w:pPr>
        <w:ind w:left="-720" w:firstLine="720"/>
        <w:rPr>
          <w:b/>
          <w:sz w:val="20"/>
          <w:szCs w:val="21"/>
        </w:rPr>
      </w:pPr>
      <w:r>
        <w:rPr>
          <w:b/>
          <w:szCs w:val="21"/>
        </w:rPr>
        <w:t>Assistant to the VP</w:t>
      </w:r>
    </w:p>
    <w:p w:rsidR="009D6AB2" w:rsidRPr="003300D7" w:rsidRDefault="00447068" w:rsidP="0012424E">
      <w:pPr>
        <w:ind w:left="-720" w:firstLine="720"/>
        <w:rPr>
          <w:sz w:val="22"/>
          <w:szCs w:val="21"/>
          <w:u w:val="single"/>
        </w:rPr>
      </w:pPr>
      <w:r>
        <w:rPr>
          <w:sz w:val="22"/>
          <w:szCs w:val="21"/>
          <w:u w:val="single"/>
        </w:rPr>
        <w:t>smcallister</w:t>
      </w:r>
      <w:r w:rsidR="00945E11" w:rsidRPr="003300D7">
        <w:rPr>
          <w:sz w:val="22"/>
          <w:szCs w:val="21"/>
          <w:u w:val="single"/>
        </w:rPr>
        <w:t>@cwa-union.org</w:t>
      </w:r>
    </w:p>
    <w:p w:rsidR="009D6AB2" w:rsidRPr="00EF6D79" w:rsidRDefault="009D6AB2" w:rsidP="00A140C1">
      <w:pPr>
        <w:ind w:left="-720" w:firstLine="720"/>
        <w:rPr>
          <w:sz w:val="22"/>
          <w:szCs w:val="20"/>
        </w:rPr>
        <w:sectPr w:rsidR="009D6AB2" w:rsidRPr="00EF6D79" w:rsidSect="00831B53">
          <w:footerReference w:type="even" r:id="rId8"/>
          <w:footerReference w:type="default" r:id="rId9"/>
          <w:type w:val="continuous"/>
          <w:pgSz w:w="12240" w:h="15840"/>
          <w:pgMar w:top="360" w:right="810" w:bottom="1440" w:left="1260" w:header="720" w:footer="720" w:gutter="0"/>
          <w:cols w:num="3" w:space="720" w:equalWidth="0">
            <w:col w:w="2340" w:space="720"/>
            <w:col w:w="3780" w:space="720"/>
            <w:col w:w="2610"/>
          </w:cols>
          <w:titlePg/>
          <w:docGrid w:linePitch="360"/>
        </w:sectPr>
      </w:pPr>
    </w:p>
    <w:p w:rsidR="00E8401D" w:rsidRDefault="007A0FE6">
      <w:r>
        <w:rPr>
          <w:rFonts w:ascii="Calibri" w:hAnsi="Calibri" w:cs="Arial"/>
          <w:noProof/>
          <w:sz w:val="22"/>
          <w:szCs w:val="21"/>
        </w:rPr>
        <w:lastRenderedPageBreak/>
        <w:drawing>
          <wp:anchor distT="0" distB="0" distL="114300" distR="114300" simplePos="0" relativeHeight="251657728" behindDoc="1" locked="0" layoutInCell="1" allowOverlap="1">
            <wp:simplePos x="0" y="0"/>
            <wp:positionH relativeFrom="column">
              <wp:posOffset>5120005</wp:posOffset>
            </wp:positionH>
            <wp:positionV relativeFrom="paragraph">
              <wp:posOffset>147955</wp:posOffset>
            </wp:positionV>
            <wp:extent cx="1109345" cy="944880"/>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9345" cy="944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simplePos x="0" y="0"/>
            <wp:positionH relativeFrom="margin">
              <wp:posOffset>-33655</wp:posOffset>
            </wp:positionH>
            <wp:positionV relativeFrom="paragraph">
              <wp:posOffset>58420</wp:posOffset>
            </wp:positionV>
            <wp:extent cx="6242685" cy="24130"/>
            <wp:effectExtent l="0" t="0" r="571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2685" cy="24130"/>
                    </a:xfrm>
                    <a:prstGeom prst="rect">
                      <a:avLst/>
                    </a:prstGeom>
                    <a:noFill/>
                  </pic:spPr>
                </pic:pic>
              </a:graphicData>
            </a:graphic>
            <wp14:sizeRelH relativeFrom="page">
              <wp14:pctWidth>0</wp14:pctWidth>
            </wp14:sizeRelH>
            <wp14:sizeRelV relativeFrom="page">
              <wp14:pctHeight>0</wp14:pctHeight>
            </wp14:sizeRelV>
          </wp:anchor>
        </w:drawing>
      </w:r>
    </w:p>
    <w:p w:rsidR="00E8401D" w:rsidRDefault="007A0FE6">
      <w:r>
        <w:rPr>
          <w:noProof/>
        </w:rPr>
        <w:drawing>
          <wp:anchor distT="0" distB="0" distL="114300" distR="114300" simplePos="0" relativeHeight="251656704" behindDoc="0" locked="0" layoutInCell="1" allowOverlap="1">
            <wp:simplePos x="0" y="0"/>
            <wp:positionH relativeFrom="column">
              <wp:posOffset>5080</wp:posOffset>
            </wp:positionH>
            <wp:positionV relativeFrom="paragraph">
              <wp:posOffset>19685</wp:posOffset>
            </wp:positionV>
            <wp:extent cx="871220" cy="417830"/>
            <wp:effectExtent l="0" t="0" r="5080" b="127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1220" cy="417830"/>
                    </a:xfrm>
                    <a:prstGeom prst="rect">
                      <a:avLst/>
                    </a:prstGeom>
                    <a:noFill/>
                  </pic:spPr>
                </pic:pic>
              </a:graphicData>
            </a:graphic>
            <wp14:sizeRelH relativeFrom="page">
              <wp14:pctWidth>0</wp14:pctWidth>
            </wp14:sizeRelH>
            <wp14:sizeRelV relativeFrom="page">
              <wp14:pctHeight>0</wp14:pctHeight>
            </wp14:sizeRelV>
          </wp:anchor>
        </w:drawing>
      </w:r>
    </w:p>
    <w:p w:rsidR="000176A3" w:rsidRDefault="000176A3" w:rsidP="009F7B81">
      <w:pPr>
        <w:rPr>
          <w:bCs/>
          <w:sz w:val="22"/>
          <w:szCs w:val="22"/>
        </w:rPr>
      </w:pPr>
    </w:p>
    <w:p w:rsidR="00BD11C5" w:rsidRDefault="00BD11C5" w:rsidP="009F7B81">
      <w:pPr>
        <w:jc w:val="center"/>
        <w:rPr>
          <w:b/>
          <w:bCs/>
        </w:rPr>
      </w:pPr>
    </w:p>
    <w:p w:rsidR="009F7B81" w:rsidRPr="00986576" w:rsidRDefault="009F7B81" w:rsidP="009F7B81">
      <w:pPr>
        <w:jc w:val="center"/>
        <w:rPr>
          <w:bCs/>
        </w:rPr>
      </w:pPr>
      <w:r w:rsidRPr="00986576">
        <w:rPr>
          <w:b/>
          <w:bCs/>
        </w:rPr>
        <w:t>Via Email</w:t>
      </w:r>
    </w:p>
    <w:p w:rsidR="00CE034C" w:rsidRPr="00CC3CC5" w:rsidRDefault="00F00C57" w:rsidP="00CE034C">
      <w:pPr>
        <w:rPr>
          <w:b/>
          <w:bCs/>
        </w:rPr>
      </w:pPr>
      <w:r w:rsidRPr="00CC3CC5">
        <w:rPr>
          <w:b/>
          <w:bCs/>
        </w:rPr>
        <w:t>Q-072</w:t>
      </w:r>
    </w:p>
    <w:p w:rsidR="00CE034C" w:rsidRPr="00CC3CC5" w:rsidRDefault="00CE034C" w:rsidP="00CE034C">
      <w:pPr>
        <w:rPr>
          <w:bCs/>
        </w:rPr>
      </w:pPr>
    </w:p>
    <w:p w:rsidR="0012424E" w:rsidRPr="00CC3CC5" w:rsidRDefault="00F00C57" w:rsidP="003A7813">
      <w:pPr>
        <w:rPr>
          <w:b/>
          <w:bCs/>
        </w:rPr>
      </w:pPr>
      <w:r w:rsidRPr="00CC3CC5">
        <w:rPr>
          <w:b/>
          <w:bCs/>
        </w:rPr>
        <w:t>March 16</w:t>
      </w:r>
      <w:r w:rsidR="0047134F" w:rsidRPr="00CC3CC5">
        <w:rPr>
          <w:b/>
          <w:bCs/>
        </w:rPr>
        <w:t>, 2020</w:t>
      </w:r>
    </w:p>
    <w:p w:rsidR="003A7813" w:rsidRPr="00CC3CC5" w:rsidRDefault="003A7813" w:rsidP="003A7813">
      <w:pPr>
        <w:rPr>
          <w:b/>
          <w:bCs/>
        </w:rPr>
      </w:pPr>
    </w:p>
    <w:p w:rsidR="00C476C7" w:rsidRPr="00CC3CC5" w:rsidRDefault="009F7B81" w:rsidP="00261FA2">
      <w:pPr>
        <w:rPr>
          <w:rFonts w:eastAsiaTheme="minorHAnsi"/>
        </w:rPr>
      </w:pPr>
      <w:r w:rsidRPr="00CC3CC5">
        <w:rPr>
          <w:b/>
        </w:rPr>
        <w:t>TO:</w:t>
      </w:r>
      <w:r w:rsidRPr="00CC3CC5">
        <w:tab/>
      </w:r>
      <w:r w:rsidR="00CE31F6" w:rsidRPr="00CC3CC5">
        <w:tab/>
      </w:r>
      <w:r w:rsidR="00261FA2" w:rsidRPr="00CC3CC5">
        <w:t>All CWA legacy Qwest Locals</w:t>
      </w:r>
    </w:p>
    <w:p w:rsidR="003A7813" w:rsidRPr="00CC3CC5" w:rsidRDefault="003A7813" w:rsidP="003A7813">
      <w:pPr>
        <w:rPr>
          <w:rFonts w:eastAsiaTheme="minorHAnsi"/>
        </w:rPr>
      </w:pPr>
    </w:p>
    <w:p w:rsidR="00322F16" w:rsidRPr="00CC3CC5" w:rsidRDefault="009F7B81" w:rsidP="003A7813">
      <w:pPr>
        <w:ind w:hanging="1440"/>
      </w:pPr>
      <w:r w:rsidRPr="00CC3CC5">
        <w:rPr>
          <w:b/>
        </w:rPr>
        <w:t>F</w:t>
      </w:r>
      <w:r w:rsidR="003A7813" w:rsidRPr="00CC3CC5">
        <w:rPr>
          <w:b/>
        </w:rPr>
        <w:tab/>
        <w:t>F</w:t>
      </w:r>
      <w:r w:rsidRPr="00CC3CC5">
        <w:rPr>
          <w:b/>
        </w:rPr>
        <w:t>ROM:</w:t>
      </w:r>
      <w:r w:rsidRPr="00CC3CC5">
        <w:tab/>
      </w:r>
      <w:r w:rsidR="00C16E99" w:rsidRPr="00CC3CC5">
        <w:t>Susie McAllister, Assistant to the Vice President</w:t>
      </w:r>
    </w:p>
    <w:p w:rsidR="00E648F4" w:rsidRPr="00CC3CC5" w:rsidRDefault="00566927" w:rsidP="003A7813">
      <w:pPr>
        <w:ind w:left="720" w:firstLine="720"/>
      </w:pPr>
      <w:r w:rsidRPr="00CC3CC5">
        <w:t>Lisa Avila, Administrative Director</w:t>
      </w:r>
    </w:p>
    <w:p w:rsidR="00696259" w:rsidRPr="00CC3CC5" w:rsidRDefault="00696259" w:rsidP="003A7813">
      <w:pPr>
        <w:ind w:firstLine="720"/>
      </w:pPr>
    </w:p>
    <w:p w:rsidR="00CC3CC5" w:rsidRPr="00CC3CC5" w:rsidRDefault="009F7B81" w:rsidP="00CC3CC5">
      <w:pPr>
        <w:rPr>
          <w:rFonts w:eastAsiaTheme="minorHAnsi"/>
        </w:rPr>
      </w:pPr>
      <w:r w:rsidRPr="00CC3CC5">
        <w:rPr>
          <w:b/>
          <w:bCs/>
        </w:rPr>
        <w:t>SUBJECT:</w:t>
      </w:r>
      <w:r w:rsidRPr="00CC3CC5">
        <w:rPr>
          <w:bCs/>
        </w:rPr>
        <w:tab/>
      </w:r>
      <w:r w:rsidR="00CC3CC5" w:rsidRPr="00CC3CC5">
        <w:rPr>
          <w:rFonts w:eastAsiaTheme="minorHAnsi"/>
        </w:rPr>
        <w:t>CenturyLink’s Response to COVID-19 RFI</w:t>
      </w:r>
    </w:p>
    <w:p w:rsidR="00CC3CC5" w:rsidRPr="00CC3CC5" w:rsidRDefault="00CC3CC5" w:rsidP="00CC3CC5">
      <w:pPr>
        <w:rPr>
          <w:rFonts w:eastAsiaTheme="minorHAnsi"/>
        </w:rPr>
      </w:pPr>
    </w:p>
    <w:p w:rsidR="00CC3CC5" w:rsidRPr="00CC3CC5" w:rsidRDefault="00CC3CC5" w:rsidP="00CC3CC5">
      <w:pPr>
        <w:spacing w:after="200" w:line="276" w:lineRule="auto"/>
        <w:rPr>
          <w:rFonts w:eastAsiaTheme="minorHAnsi"/>
        </w:rPr>
      </w:pPr>
      <w:r w:rsidRPr="00CC3CC5">
        <w:rPr>
          <w:rFonts w:eastAsiaTheme="minorHAnsi"/>
        </w:rPr>
        <w:t xml:space="preserve">CWA District 7 requested a response from CenturyLink regarding their plan to handle COVID-19, as well as many Locals presented management with similar RFI’s.  We are still waiting for additional information but wanted to pass on what we have now. </w:t>
      </w:r>
    </w:p>
    <w:p w:rsidR="00CC3CC5" w:rsidRPr="00CC3CC5" w:rsidRDefault="00CC3CC5" w:rsidP="00CC3CC5">
      <w:pPr>
        <w:spacing w:after="200" w:line="276" w:lineRule="auto"/>
        <w:rPr>
          <w:rFonts w:eastAsiaTheme="minorHAnsi"/>
        </w:rPr>
      </w:pPr>
      <w:r w:rsidRPr="00CC3CC5">
        <w:rPr>
          <w:rFonts w:eastAsiaTheme="minorHAnsi"/>
        </w:rPr>
        <w:t>Attached:</w:t>
      </w:r>
    </w:p>
    <w:p w:rsidR="00CC3CC5" w:rsidRPr="00CC3CC5" w:rsidRDefault="00CC3CC5" w:rsidP="00CC3CC5">
      <w:pPr>
        <w:numPr>
          <w:ilvl w:val="0"/>
          <w:numId w:val="5"/>
        </w:numPr>
        <w:spacing w:after="200" w:line="276" w:lineRule="auto"/>
        <w:contextualSpacing/>
        <w:rPr>
          <w:rFonts w:eastAsiaTheme="minorHAnsi"/>
        </w:rPr>
      </w:pPr>
      <w:r w:rsidRPr="00CC3CC5">
        <w:rPr>
          <w:rFonts w:eastAsiaTheme="minorHAnsi"/>
        </w:rPr>
        <w:t>CenturyLink’s Response to CWA District 7</w:t>
      </w:r>
    </w:p>
    <w:p w:rsidR="00CC3CC5" w:rsidRPr="00CC3CC5" w:rsidRDefault="00CC3CC5" w:rsidP="00CC3CC5">
      <w:pPr>
        <w:numPr>
          <w:ilvl w:val="0"/>
          <w:numId w:val="5"/>
        </w:numPr>
        <w:spacing w:after="200" w:line="276" w:lineRule="auto"/>
        <w:contextualSpacing/>
        <w:rPr>
          <w:rFonts w:eastAsiaTheme="minorHAnsi"/>
        </w:rPr>
      </w:pPr>
      <w:r w:rsidRPr="00CC3CC5">
        <w:rPr>
          <w:rFonts w:eastAsiaTheme="minorHAnsi"/>
        </w:rPr>
        <w:t>CenturyLink’s Response to the Local RFI’s they received</w:t>
      </w:r>
    </w:p>
    <w:p w:rsidR="00CC3CC5" w:rsidRPr="00CC3CC5" w:rsidRDefault="00CC3CC5" w:rsidP="00CC3CC5">
      <w:pPr>
        <w:numPr>
          <w:ilvl w:val="0"/>
          <w:numId w:val="5"/>
        </w:numPr>
        <w:spacing w:after="200" w:line="276" w:lineRule="auto"/>
        <w:contextualSpacing/>
        <w:rPr>
          <w:rFonts w:eastAsiaTheme="minorHAnsi"/>
        </w:rPr>
      </w:pPr>
      <w:r w:rsidRPr="00CC3CC5">
        <w:rPr>
          <w:rFonts w:eastAsiaTheme="minorHAnsi"/>
        </w:rPr>
        <w:t xml:space="preserve">CenturyLink’s Disaster Inclement Weather Guidelines </w:t>
      </w:r>
    </w:p>
    <w:p w:rsidR="00CC3CC5" w:rsidRPr="00CC3CC5" w:rsidRDefault="00CC3CC5" w:rsidP="00CC3CC5">
      <w:pPr>
        <w:numPr>
          <w:ilvl w:val="0"/>
          <w:numId w:val="5"/>
        </w:numPr>
        <w:spacing w:after="200" w:line="276" w:lineRule="auto"/>
        <w:contextualSpacing/>
        <w:rPr>
          <w:rFonts w:eastAsiaTheme="minorHAnsi"/>
        </w:rPr>
      </w:pPr>
      <w:r w:rsidRPr="00CC3CC5">
        <w:rPr>
          <w:rFonts w:eastAsiaTheme="minorHAnsi"/>
        </w:rPr>
        <w:t>Guidelines for Refusing to Provide Service</w:t>
      </w:r>
    </w:p>
    <w:p w:rsidR="00CC3CC5" w:rsidRPr="00CC3CC5" w:rsidRDefault="00CC3CC5" w:rsidP="00CC3CC5">
      <w:pPr>
        <w:spacing w:after="200" w:line="276" w:lineRule="auto"/>
        <w:rPr>
          <w:rFonts w:eastAsiaTheme="minorHAnsi"/>
        </w:rPr>
      </w:pPr>
      <w:r w:rsidRPr="00CC3CC5">
        <w:rPr>
          <w:rFonts w:eastAsiaTheme="minorHAnsi"/>
        </w:rPr>
        <w:t xml:space="preserve">If an employee falls ill due to the coronavirus they should seek medical attention and apply for Short Term Disability to cover the illness. We have been told that STD will cover employee illness/quarantine as well as quarantine due to a family member.  </w:t>
      </w:r>
    </w:p>
    <w:p w:rsidR="00CC3CC5" w:rsidRPr="00CC3CC5" w:rsidRDefault="00CC3CC5" w:rsidP="00CC3CC5">
      <w:pPr>
        <w:spacing w:after="200" w:line="276" w:lineRule="auto"/>
        <w:rPr>
          <w:rFonts w:eastAsiaTheme="minorHAnsi"/>
        </w:rPr>
      </w:pPr>
      <w:r w:rsidRPr="00CC3CC5">
        <w:rPr>
          <w:rFonts w:eastAsiaTheme="minorHAnsi"/>
        </w:rPr>
        <w:t xml:space="preserve">The Company’s contingency planning includes work from home options where available, we are not going to hold up that option by negotiating over it, we will work to make sure employees are not losing out on any pay if that option gets exercised. </w:t>
      </w:r>
    </w:p>
    <w:p w:rsidR="00CC3CC5" w:rsidRPr="00CC3CC5" w:rsidRDefault="00CC3CC5" w:rsidP="00CC3CC5">
      <w:pPr>
        <w:spacing w:after="200" w:line="276" w:lineRule="auto"/>
        <w:rPr>
          <w:rFonts w:eastAsiaTheme="minorHAnsi"/>
        </w:rPr>
      </w:pPr>
      <w:r w:rsidRPr="00CC3CC5">
        <w:rPr>
          <w:rFonts w:eastAsiaTheme="minorHAnsi"/>
        </w:rPr>
        <w:t>We also have the following language is in the CBA:</w:t>
      </w:r>
    </w:p>
    <w:p w:rsidR="00CC3CC5" w:rsidRPr="00CC3CC5" w:rsidRDefault="00CC3CC5" w:rsidP="00CC3CC5">
      <w:pPr>
        <w:spacing w:after="200" w:line="276" w:lineRule="auto"/>
        <w:jc w:val="both"/>
        <w:rPr>
          <w:rFonts w:eastAsiaTheme="minorHAnsi"/>
          <w:b/>
        </w:rPr>
      </w:pPr>
      <w:r w:rsidRPr="00CC3CC5">
        <w:rPr>
          <w:rFonts w:eastAsiaTheme="minorHAnsi"/>
          <w:b/>
        </w:rPr>
        <w:t>BUSINESS DISRUPTION</w:t>
      </w:r>
    </w:p>
    <w:p w:rsidR="00CC3CC5" w:rsidRPr="00CC3CC5" w:rsidRDefault="00CC3CC5" w:rsidP="00CC3CC5">
      <w:pPr>
        <w:spacing w:after="200" w:line="276" w:lineRule="auto"/>
        <w:jc w:val="both"/>
        <w:rPr>
          <w:rFonts w:eastAsiaTheme="minorHAnsi"/>
        </w:rPr>
      </w:pPr>
      <w:r w:rsidRPr="00CC3CC5">
        <w:rPr>
          <w:rFonts w:eastAsiaTheme="minorHAnsi"/>
          <w:b/>
        </w:rPr>
        <w:t>Section 2.11</w:t>
      </w:r>
      <w:r w:rsidRPr="00CC3CC5">
        <w:rPr>
          <w:rFonts w:eastAsiaTheme="minorHAnsi"/>
        </w:rPr>
        <w:tab/>
        <w:t>When employees report for duty and business is disrupted because of equipment failure or other catastrophic conditions, and in the opinion of the Company, the employees are unable to perform their regular duties, such employees shall be assigned to perform other work. If no such work is assigned, or if the Company advises an employee not to report to work at the start of the employee's tour because work is not available, the time off shall be paid at the employee's basic rate and considered as actual time worked, provided the employee remains available to work.</w:t>
      </w:r>
    </w:p>
    <w:p w:rsidR="00CC3CC5" w:rsidRPr="00CC3CC5" w:rsidRDefault="00CC3CC5" w:rsidP="00CC3CC5">
      <w:pPr>
        <w:spacing w:after="200" w:line="276" w:lineRule="auto"/>
        <w:rPr>
          <w:rFonts w:eastAsiaTheme="minorHAnsi"/>
        </w:rPr>
      </w:pPr>
      <w:r w:rsidRPr="00CC3CC5">
        <w:rPr>
          <w:rFonts w:eastAsiaTheme="minorHAnsi"/>
        </w:rPr>
        <w:t xml:space="preserve">We are still waiting on a Q&amp;A document from CenturyLink and we will pass that on when we receive it.  Things continue to change so please be sure to read the company emails and utilize the ask HR option for latest information. </w:t>
      </w:r>
    </w:p>
    <w:p w:rsidR="00E124AD" w:rsidRPr="00CC3CC5" w:rsidRDefault="000C4D1C" w:rsidP="00801779">
      <w:pPr>
        <w:rPr>
          <w:bCs/>
        </w:rPr>
      </w:pPr>
      <w:bookmarkStart w:id="0" w:name="_GoBack"/>
      <w:bookmarkEnd w:id="0"/>
      <w:r w:rsidRPr="00CC3CC5">
        <w:rPr>
          <w:bCs/>
        </w:rPr>
        <w:t>Please let us know if you have any questions or concerns.</w:t>
      </w:r>
    </w:p>
    <w:p w:rsidR="000C4D1C" w:rsidRPr="00CC3CC5" w:rsidRDefault="000C4D1C" w:rsidP="00801779">
      <w:pPr>
        <w:rPr>
          <w:bCs/>
        </w:rPr>
      </w:pPr>
    </w:p>
    <w:p w:rsidR="00082341" w:rsidRPr="00CC3CC5" w:rsidRDefault="00447068" w:rsidP="00801779">
      <w:r w:rsidRPr="00CC3CC5">
        <w:t>SM</w:t>
      </w:r>
      <w:r w:rsidR="00B64774" w:rsidRPr="00CC3CC5">
        <w:t>/</w:t>
      </w:r>
      <w:proofErr w:type="spellStart"/>
      <w:r w:rsidR="00B64774" w:rsidRPr="00CC3CC5">
        <w:t>vk</w:t>
      </w:r>
      <w:proofErr w:type="spellEnd"/>
      <w:r w:rsidR="007A0FE6" w:rsidRPr="00CC3CC5">
        <w:t xml:space="preserve"> </w:t>
      </w:r>
      <w:r w:rsidR="00DD644E" w:rsidRPr="00CC3CC5">
        <w:t xml:space="preserve">opeiu30 </w:t>
      </w:r>
      <w:proofErr w:type="spellStart"/>
      <w:r w:rsidR="00DD644E" w:rsidRPr="00CC3CC5">
        <w:t>afl-cio</w:t>
      </w:r>
      <w:proofErr w:type="spellEnd"/>
    </w:p>
    <w:p w:rsidR="00E94075" w:rsidRPr="00CC3CC5" w:rsidRDefault="00E94075" w:rsidP="00801779"/>
    <w:p w:rsidR="00E94075" w:rsidRPr="00CC3CC5" w:rsidRDefault="00C476C7" w:rsidP="00801779">
      <w:r w:rsidRPr="00CC3CC5">
        <w:t>Attachment</w:t>
      </w:r>
      <w:r w:rsidR="00F00C57" w:rsidRPr="00CC3CC5">
        <w:t>s</w:t>
      </w:r>
    </w:p>
    <w:p w:rsidR="00E94075" w:rsidRPr="00261FA2" w:rsidRDefault="00E94075" w:rsidP="00801779"/>
    <w:p w:rsidR="00BF1E12" w:rsidRPr="00261FA2" w:rsidRDefault="00E540AB" w:rsidP="00801779">
      <w:r w:rsidRPr="00261FA2">
        <w:t xml:space="preserve">C:  </w:t>
      </w:r>
      <w:r w:rsidRPr="00261FA2">
        <w:tab/>
      </w:r>
      <w:r w:rsidR="009F7B81" w:rsidRPr="00261FA2">
        <w:tab/>
      </w:r>
      <w:r w:rsidR="003A7813" w:rsidRPr="00261FA2">
        <w:t>Staff</w:t>
      </w:r>
    </w:p>
    <w:sectPr w:rsidR="00BF1E12" w:rsidRPr="00261FA2" w:rsidSect="00111011">
      <w:type w:val="continuous"/>
      <w:pgSz w:w="12240" w:h="15840"/>
      <w:pgMar w:top="360" w:right="1260" w:bottom="1440" w:left="12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69C" w:rsidRDefault="00F6469C">
      <w:r>
        <w:separator/>
      </w:r>
    </w:p>
  </w:endnote>
  <w:endnote w:type="continuationSeparator" w:id="0">
    <w:p w:rsidR="00F6469C" w:rsidRDefault="00F6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2B" w:rsidRDefault="00DD0E2B" w:rsidP="005950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0E2B" w:rsidRDefault="00DD0E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2B" w:rsidRDefault="00DD0E2B" w:rsidP="005950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CC5">
      <w:rPr>
        <w:rStyle w:val="PageNumber"/>
        <w:noProof/>
      </w:rPr>
      <w:t>2</w:t>
    </w:r>
    <w:r>
      <w:rPr>
        <w:rStyle w:val="PageNumber"/>
      </w:rPr>
      <w:fldChar w:fldCharType="end"/>
    </w:r>
  </w:p>
  <w:p w:rsidR="00DD0E2B" w:rsidRDefault="00DD0E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69C" w:rsidRDefault="00F6469C">
      <w:r>
        <w:separator/>
      </w:r>
    </w:p>
  </w:footnote>
  <w:footnote w:type="continuationSeparator" w:id="0">
    <w:p w:rsidR="00F6469C" w:rsidRDefault="00F64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64CF1"/>
    <w:multiLevelType w:val="hybridMultilevel"/>
    <w:tmpl w:val="07F8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793A1E"/>
    <w:multiLevelType w:val="hybridMultilevel"/>
    <w:tmpl w:val="66986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2629B8"/>
    <w:multiLevelType w:val="hybridMultilevel"/>
    <w:tmpl w:val="4EA0D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E90732"/>
    <w:multiLevelType w:val="hybridMultilevel"/>
    <w:tmpl w:val="B6742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6B0EB3"/>
    <w:multiLevelType w:val="multilevel"/>
    <w:tmpl w:val="4A5E4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004"/>
    <w:rsid w:val="00000600"/>
    <w:rsid w:val="000176A3"/>
    <w:rsid w:val="000453DD"/>
    <w:rsid w:val="00051004"/>
    <w:rsid w:val="0005408C"/>
    <w:rsid w:val="00061CBF"/>
    <w:rsid w:val="000668B3"/>
    <w:rsid w:val="00066F4F"/>
    <w:rsid w:val="00082341"/>
    <w:rsid w:val="00085626"/>
    <w:rsid w:val="000A7B64"/>
    <w:rsid w:val="000B1183"/>
    <w:rsid w:val="000B42C4"/>
    <w:rsid w:val="000B5EC0"/>
    <w:rsid w:val="000C3493"/>
    <w:rsid w:val="000C4D1C"/>
    <w:rsid w:val="000D3D80"/>
    <w:rsid w:val="000D74F2"/>
    <w:rsid w:val="000D7CAA"/>
    <w:rsid w:val="000E6B47"/>
    <w:rsid w:val="00111011"/>
    <w:rsid w:val="0012424E"/>
    <w:rsid w:val="00125951"/>
    <w:rsid w:val="00135F53"/>
    <w:rsid w:val="00143748"/>
    <w:rsid w:val="00164DD3"/>
    <w:rsid w:val="00172FE3"/>
    <w:rsid w:val="001752AC"/>
    <w:rsid w:val="001A4AC0"/>
    <w:rsid w:val="001C0BE4"/>
    <w:rsid w:val="001C1892"/>
    <w:rsid w:val="001D0D98"/>
    <w:rsid w:val="001D5186"/>
    <w:rsid w:val="001E5C8E"/>
    <w:rsid w:val="001F2EF2"/>
    <w:rsid w:val="002026C5"/>
    <w:rsid w:val="00207224"/>
    <w:rsid w:val="0021584F"/>
    <w:rsid w:val="00236927"/>
    <w:rsid w:val="002405EE"/>
    <w:rsid w:val="00257AB9"/>
    <w:rsid w:val="00261FA2"/>
    <w:rsid w:val="00274BC5"/>
    <w:rsid w:val="00282C69"/>
    <w:rsid w:val="002A6BCA"/>
    <w:rsid w:val="002D50DE"/>
    <w:rsid w:val="002E2B37"/>
    <w:rsid w:val="002F4A1F"/>
    <w:rsid w:val="003078E7"/>
    <w:rsid w:val="003176A5"/>
    <w:rsid w:val="00322F16"/>
    <w:rsid w:val="003300D7"/>
    <w:rsid w:val="003463D8"/>
    <w:rsid w:val="00356488"/>
    <w:rsid w:val="00356804"/>
    <w:rsid w:val="00382786"/>
    <w:rsid w:val="003835FF"/>
    <w:rsid w:val="0039086B"/>
    <w:rsid w:val="00392381"/>
    <w:rsid w:val="003961DE"/>
    <w:rsid w:val="003A7813"/>
    <w:rsid w:val="003C52DF"/>
    <w:rsid w:val="003D58A8"/>
    <w:rsid w:val="003D6167"/>
    <w:rsid w:val="004118C0"/>
    <w:rsid w:val="00424ECB"/>
    <w:rsid w:val="00447068"/>
    <w:rsid w:val="00451A87"/>
    <w:rsid w:val="00460D6A"/>
    <w:rsid w:val="00470A2B"/>
    <w:rsid w:val="0047134F"/>
    <w:rsid w:val="004903A4"/>
    <w:rsid w:val="004A0FF5"/>
    <w:rsid w:val="004B0F13"/>
    <w:rsid w:val="004C0893"/>
    <w:rsid w:val="005245E3"/>
    <w:rsid w:val="00546410"/>
    <w:rsid w:val="0056291D"/>
    <w:rsid w:val="00566927"/>
    <w:rsid w:val="00591C58"/>
    <w:rsid w:val="0059508F"/>
    <w:rsid w:val="0059576E"/>
    <w:rsid w:val="005966E7"/>
    <w:rsid w:val="005B18B0"/>
    <w:rsid w:val="005D0403"/>
    <w:rsid w:val="005E2FEE"/>
    <w:rsid w:val="005F645A"/>
    <w:rsid w:val="00600BEA"/>
    <w:rsid w:val="00611E1C"/>
    <w:rsid w:val="00630830"/>
    <w:rsid w:val="00634102"/>
    <w:rsid w:val="006344BF"/>
    <w:rsid w:val="00636D1C"/>
    <w:rsid w:val="00646A96"/>
    <w:rsid w:val="0066515D"/>
    <w:rsid w:val="0066614C"/>
    <w:rsid w:val="00676292"/>
    <w:rsid w:val="00676E63"/>
    <w:rsid w:val="006855B9"/>
    <w:rsid w:val="006932C2"/>
    <w:rsid w:val="0069381F"/>
    <w:rsid w:val="00696259"/>
    <w:rsid w:val="006B53FC"/>
    <w:rsid w:val="006D1380"/>
    <w:rsid w:val="00706EFA"/>
    <w:rsid w:val="00740C47"/>
    <w:rsid w:val="007451F2"/>
    <w:rsid w:val="007548EB"/>
    <w:rsid w:val="00763805"/>
    <w:rsid w:val="00774DA6"/>
    <w:rsid w:val="00777492"/>
    <w:rsid w:val="00794AF0"/>
    <w:rsid w:val="00797CB0"/>
    <w:rsid w:val="007A0FE6"/>
    <w:rsid w:val="007B3B62"/>
    <w:rsid w:val="007E4AC9"/>
    <w:rsid w:val="007E6329"/>
    <w:rsid w:val="007F02A4"/>
    <w:rsid w:val="0080164D"/>
    <w:rsid w:val="00801779"/>
    <w:rsid w:val="00806023"/>
    <w:rsid w:val="00816455"/>
    <w:rsid w:val="00823C76"/>
    <w:rsid w:val="00831B53"/>
    <w:rsid w:val="00835A66"/>
    <w:rsid w:val="008648E7"/>
    <w:rsid w:val="0088613A"/>
    <w:rsid w:val="008869B7"/>
    <w:rsid w:val="00887CA0"/>
    <w:rsid w:val="008A7E03"/>
    <w:rsid w:val="008E3867"/>
    <w:rsid w:val="00902B00"/>
    <w:rsid w:val="00906D4F"/>
    <w:rsid w:val="00911FD6"/>
    <w:rsid w:val="00937EAA"/>
    <w:rsid w:val="00945E11"/>
    <w:rsid w:val="009522BE"/>
    <w:rsid w:val="00960C40"/>
    <w:rsid w:val="00962B36"/>
    <w:rsid w:val="00970D2C"/>
    <w:rsid w:val="0097681E"/>
    <w:rsid w:val="009836AD"/>
    <w:rsid w:val="00986576"/>
    <w:rsid w:val="00994490"/>
    <w:rsid w:val="009D6AB2"/>
    <w:rsid w:val="009F7B81"/>
    <w:rsid w:val="00A140C1"/>
    <w:rsid w:val="00A3583D"/>
    <w:rsid w:val="00A44182"/>
    <w:rsid w:val="00A471C6"/>
    <w:rsid w:val="00A67CE6"/>
    <w:rsid w:val="00B145FD"/>
    <w:rsid w:val="00B17E11"/>
    <w:rsid w:val="00B27685"/>
    <w:rsid w:val="00B415E4"/>
    <w:rsid w:val="00B64774"/>
    <w:rsid w:val="00B712FB"/>
    <w:rsid w:val="00B953D7"/>
    <w:rsid w:val="00BA5F22"/>
    <w:rsid w:val="00BB0155"/>
    <w:rsid w:val="00BB1FE0"/>
    <w:rsid w:val="00BB70DE"/>
    <w:rsid w:val="00BD11C5"/>
    <w:rsid w:val="00BE03DE"/>
    <w:rsid w:val="00BE16AB"/>
    <w:rsid w:val="00BE50D4"/>
    <w:rsid w:val="00BE78E2"/>
    <w:rsid w:val="00BF1E12"/>
    <w:rsid w:val="00BF25B7"/>
    <w:rsid w:val="00BF490F"/>
    <w:rsid w:val="00C16E99"/>
    <w:rsid w:val="00C2509C"/>
    <w:rsid w:val="00C476C7"/>
    <w:rsid w:val="00C64CFE"/>
    <w:rsid w:val="00C824C7"/>
    <w:rsid w:val="00C96699"/>
    <w:rsid w:val="00CA461E"/>
    <w:rsid w:val="00CC3CC5"/>
    <w:rsid w:val="00CE034C"/>
    <w:rsid w:val="00CE1173"/>
    <w:rsid w:val="00CE31F6"/>
    <w:rsid w:val="00CE586B"/>
    <w:rsid w:val="00D247E9"/>
    <w:rsid w:val="00D343BB"/>
    <w:rsid w:val="00D366AA"/>
    <w:rsid w:val="00D51356"/>
    <w:rsid w:val="00D97F83"/>
    <w:rsid w:val="00DB0E52"/>
    <w:rsid w:val="00DB7BA9"/>
    <w:rsid w:val="00DC64C0"/>
    <w:rsid w:val="00DD0E2B"/>
    <w:rsid w:val="00DD644E"/>
    <w:rsid w:val="00DE62A7"/>
    <w:rsid w:val="00DF1044"/>
    <w:rsid w:val="00E124AD"/>
    <w:rsid w:val="00E13F82"/>
    <w:rsid w:val="00E463F2"/>
    <w:rsid w:val="00E540AB"/>
    <w:rsid w:val="00E61932"/>
    <w:rsid w:val="00E648F4"/>
    <w:rsid w:val="00E752EC"/>
    <w:rsid w:val="00E8401D"/>
    <w:rsid w:val="00E85B7A"/>
    <w:rsid w:val="00E94075"/>
    <w:rsid w:val="00EA04A1"/>
    <w:rsid w:val="00EC203F"/>
    <w:rsid w:val="00EE0A8F"/>
    <w:rsid w:val="00EF6D79"/>
    <w:rsid w:val="00F00C57"/>
    <w:rsid w:val="00F06669"/>
    <w:rsid w:val="00F066DD"/>
    <w:rsid w:val="00F33EA1"/>
    <w:rsid w:val="00F57C0D"/>
    <w:rsid w:val="00F6273A"/>
    <w:rsid w:val="00F6469C"/>
    <w:rsid w:val="00F72542"/>
    <w:rsid w:val="00F93A08"/>
    <w:rsid w:val="00FA063F"/>
    <w:rsid w:val="00FB556F"/>
    <w:rsid w:val="00FC7852"/>
    <w:rsid w:val="00FD3117"/>
    <w:rsid w:val="00FD3497"/>
    <w:rsid w:val="00FE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E3867"/>
    <w:rPr>
      <w:rFonts w:ascii="Tahoma" w:hAnsi="Tahoma" w:cs="Tahoma"/>
      <w:sz w:val="16"/>
      <w:szCs w:val="16"/>
    </w:rPr>
  </w:style>
  <w:style w:type="character" w:styleId="Hyperlink">
    <w:name w:val="Hyperlink"/>
    <w:rsid w:val="0059508F"/>
    <w:rPr>
      <w:color w:val="0000FF"/>
      <w:u w:val="single"/>
    </w:rPr>
  </w:style>
  <w:style w:type="paragraph" w:styleId="Header">
    <w:name w:val="header"/>
    <w:basedOn w:val="Normal"/>
    <w:rsid w:val="0059508F"/>
    <w:pPr>
      <w:tabs>
        <w:tab w:val="center" w:pos="4320"/>
        <w:tab w:val="right" w:pos="8640"/>
      </w:tabs>
    </w:pPr>
  </w:style>
  <w:style w:type="character" w:customStyle="1" w:styleId="gmaildefault">
    <w:name w:val="gmail_default"/>
    <w:basedOn w:val="DefaultParagraphFont"/>
    <w:rsid w:val="00906D4F"/>
  </w:style>
  <w:style w:type="paragraph" w:styleId="NormalWeb">
    <w:name w:val="Normal (Web)"/>
    <w:basedOn w:val="Normal"/>
    <w:uiPriority w:val="99"/>
    <w:semiHidden/>
    <w:unhideWhenUsed/>
    <w:rsid w:val="003961D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E3867"/>
    <w:rPr>
      <w:rFonts w:ascii="Tahoma" w:hAnsi="Tahoma" w:cs="Tahoma"/>
      <w:sz w:val="16"/>
      <w:szCs w:val="16"/>
    </w:rPr>
  </w:style>
  <w:style w:type="character" w:styleId="Hyperlink">
    <w:name w:val="Hyperlink"/>
    <w:rsid w:val="0059508F"/>
    <w:rPr>
      <w:color w:val="0000FF"/>
      <w:u w:val="single"/>
    </w:rPr>
  </w:style>
  <w:style w:type="paragraph" w:styleId="Header">
    <w:name w:val="header"/>
    <w:basedOn w:val="Normal"/>
    <w:rsid w:val="0059508F"/>
    <w:pPr>
      <w:tabs>
        <w:tab w:val="center" w:pos="4320"/>
        <w:tab w:val="right" w:pos="8640"/>
      </w:tabs>
    </w:pPr>
  </w:style>
  <w:style w:type="character" w:customStyle="1" w:styleId="gmaildefault">
    <w:name w:val="gmail_default"/>
    <w:basedOn w:val="DefaultParagraphFont"/>
    <w:rsid w:val="00906D4F"/>
  </w:style>
  <w:style w:type="paragraph" w:styleId="NormalWeb">
    <w:name w:val="Normal (Web)"/>
    <w:basedOn w:val="Normal"/>
    <w:uiPriority w:val="99"/>
    <w:semiHidden/>
    <w:unhideWhenUsed/>
    <w:rsid w:val="003961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8312">
      <w:bodyDiv w:val="1"/>
      <w:marLeft w:val="0"/>
      <w:marRight w:val="0"/>
      <w:marTop w:val="0"/>
      <w:marBottom w:val="0"/>
      <w:divBdr>
        <w:top w:val="none" w:sz="0" w:space="0" w:color="auto"/>
        <w:left w:val="none" w:sz="0" w:space="0" w:color="auto"/>
        <w:bottom w:val="none" w:sz="0" w:space="0" w:color="auto"/>
        <w:right w:val="none" w:sz="0" w:space="0" w:color="auto"/>
      </w:divBdr>
      <w:divsChild>
        <w:div w:id="1484198115">
          <w:marLeft w:val="0"/>
          <w:marRight w:val="0"/>
          <w:marTop w:val="0"/>
          <w:marBottom w:val="0"/>
          <w:divBdr>
            <w:top w:val="none" w:sz="0" w:space="0" w:color="auto"/>
            <w:left w:val="none" w:sz="0" w:space="0" w:color="auto"/>
            <w:bottom w:val="none" w:sz="0" w:space="0" w:color="auto"/>
            <w:right w:val="none" w:sz="0" w:space="0" w:color="auto"/>
          </w:divBdr>
        </w:div>
        <w:div w:id="1705669686">
          <w:marLeft w:val="0"/>
          <w:marRight w:val="0"/>
          <w:marTop w:val="0"/>
          <w:marBottom w:val="0"/>
          <w:divBdr>
            <w:top w:val="none" w:sz="0" w:space="0" w:color="auto"/>
            <w:left w:val="none" w:sz="0" w:space="0" w:color="auto"/>
            <w:bottom w:val="none" w:sz="0" w:space="0" w:color="auto"/>
            <w:right w:val="none" w:sz="0" w:space="0" w:color="auto"/>
          </w:divBdr>
        </w:div>
        <w:div w:id="1766341671">
          <w:marLeft w:val="0"/>
          <w:marRight w:val="0"/>
          <w:marTop w:val="0"/>
          <w:marBottom w:val="0"/>
          <w:divBdr>
            <w:top w:val="none" w:sz="0" w:space="0" w:color="auto"/>
            <w:left w:val="none" w:sz="0" w:space="0" w:color="auto"/>
            <w:bottom w:val="none" w:sz="0" w:space="0" w:color="auto"/>
            <w:right w:val="none" w:sz="0" w:space="0" w:color="auto"/>
          </w:divBdr>
        </w:div>
        <w:div w:id="898708066">
          <w:marLeft w:val="0"/>
          <w:marRight w:val="0"/>
          <w:marTop w:val="0"/>
          <w:marBottom w:val="0"/>
          <w:divBdr>
            <w:top w:val="none" w:sz="0" w:space="0" w:color="auto"/>
            <w:left w:val="none" w:sz="0" w:space="0" w:color="auto"/>
            <w:bottom w:val="none" w:sz="0" w:space="0" w:color="auto"/>
            <w:right w:val="none" w:sz="0" w:space="0" w:color="auto"/>
          </w:divBdr>
        </w:div>
        <w:div w:id="2071610026">
          <w:marLeft w:val="0"/>
          <w:marRight w:val="0"/>
          <w:marTop w:val="0"/>
          <w:marBottom w:val="0"/>
          <w:divBdr>
            <w:top w:val="none" w:sz="0" w:space="0" w:color="auto"/>
            <w:left w:val="none" w:sz="0" w:space="0" w:color="auto"/>
            <w:bottom w:val="none" w:sz="0" w:space="0" w:color="auto"/>
            <w:right w:val="none" w:sz="0" w:space="0" w:color="auto"/>
          </w:divBdr>
        </w:div>
      </w:divsChild>
    </w:div>
    <w:div w:id="212741633">
      <w:bodyDiv w:val="1"/>
      <w:marLeft w:val="0"/>
      <w:marRight w:val="0"/>
      <w:marTop w:val="0"/>
      <w:marBottom w:val="0"/>
      <w:divBdr>
        <w:top w:val="none" w:sz="0" w:space="0" w:color="auto"/>
        <w:left w:val="none" w:sz="0" w:space="0" w:color="auto"/>
        <w:bottom w:val="none" w:sz="0" w:space="0" w:color="auto"/>
        <w:right w:val="none" w:sz="0" w:space="0" w:color="auto"/>
      </w:divBdr>
    </w:div>
    <w:div w:id="492598865">
      <w:bodyDiv w:val="1"/>
      <w:marLeft w:val="0"/>
      <w:marRight w:val="0"/>
      <w:marTop w:val="0"/>
      <w:marBottom w:val="0"/>
      <w:divBdr>
        <w:top w:val="none" w:sz="0" w:space="0" w:color="auto"/>
        <w:left w:val="none" w:sz="0" w:space="0" w:color="auto"/>
        <w:bottom w:val="none" w:sz="0" w:space="0" w:color="auto"/>
        <w:right w:val="none" w:sz="0" w:space="0" w:color="auto"/>
      </w:divBdr>
      <w:divsChild>
        <w:div w:id="1074084651">
          <w:marLeft w:val="0"/>
          <w:marRight w:val="0"/>
          <w:marTop w:val="0"/>
          <w:marBottom w:val="0"/>
          <w:divBdr>
            <w:top w:val="none" w:sz="0" w:space="0" w:color="auto"/>
            <w:left w:val="none" w:sz="0" w:space="0" w:color="auto"/>
            <w:bottom w:val="none" w:sz="0" w:space="0" w:color="auto"/>
            <w:right w:val="none" w:sz="0" w:space="0" w:color="auto"/>
          </w:divBdr>
        </w:div>
        <w:div w:id="1987276062">
          <w:marLeft w:val="0"/>
          <w:marRight w:val="0"/>
          <w:marTop w:val="0"/>
          <w:marBottom w:val="0"/>
          <w:divBdr>
            <w:top w:val="none" w:sz="0" w:space="0" w:color="auto"/>
            <w:left w:val="none" w:sz="0" w:space="0" w:color="auto"/>
            <w:bottom w:val="none" w:sz="0" w:space="0" w:color="auto"/>
            <w:right w:val="none" w:sz="0" w:space="0" w:color="auto"/>
          </w:divBdr>
        </w:div>
        <w:div w:id="1328441225">
          <w:marLeft w:val="0"/>
          <w:marRight w:val="0"/>
          <w:marTop w:val="0"/>
          <w:marBottom w:val="0"/>
          <w:divBdr>
            <w:top w:val="none" w:sz="0" w:space="0" w:color="auto"/>
            <w:left w:val="none" w:sz="0" w:space="0" w:color="auto"/>
            <w:bottom w:val="none" w:sz="0" w:space="0" w:color="auto"/>
            <w:right w:val="none" w:sz="0" w:space="0" w:color="auto"/>
          </w:divBdr>
        </w:div>
        <w:div w:id="213005727">
          <w:marLeft w:val="0"/>
          <w:marRight w:val="0"/>
          <w:marTop w:val="0"/>
          <w:marBottom w:val="0"/>
          <w:divBdr>
            <w:top w:val="none" w:sz="0" w:space="0" w:color="auto"/>
            <w:left w:val="none" w:sz="0" w:space="0" w:color="auto"/>
            <w:bottom w:val="none" w:sz="0" w:space="0" w:color="auto"/>
            <w:right w:val="none" w:sz="0" w:space="0" w:color="auto"/>
          </w:divBdr>
        </w:div>
      </w:divsChild>
    </w:div>
    <w:div w:id="807163678">
      <w:bodyDiv w:val="1"/>
      <w:marLeft w:val="0"/>
      <w:marRight w:val="0"/>
      <w:marTop w:val="0"/>
      <w:marBottom w:val="0"/>
      <w:divBdr>
        <w:top w:val="none" w:sz="0" w:space="0" w:color="auto"/>
        <w:left w:val="none" w:sz="0" w:space="0" w:color="auto"/>
        <w:bottom w:val="none" w:sz="0" w:space="0" w:color="auto"/>
        <w:right w:val="none" w:sz="0" w:space="0" w:color="auto"/>
      </w:divBdr>
      <w:divsChild>
        <w:div w:id="690298768">
          <w:marLeft w:val="0"/>
          <w:marRight w:val="0"/>
          <w:marTop w:val="0"/>
          <w:marBottom w:val="0"/>
          <w:divBdr>
            <w:top w:val="none" w:sz="0" w:space="0" w:color="auto"/>
            <w:left w:val="none" w:sz="0" w:space="0" w:color="auto"/>
            <w:bottom w:val="none" w:sz="0" w:space="0" w:color="auto"/>
            <w:right w:val="none" w:sz="0" w:space="0" w:color="auto"/>
          </w:divBdr>
        </w:div>
        <w:div w:id="1457870768">
          <w:marLeft w:val="0"/>
          <w:marRight w:val="0"/>
          <w:marTop w:val="0"/>
          <w:marBottom w:val="0"/>
          <w:divBdr>
            <w:top w:val="none" w:sz="0" w:space="0" w:color="auto"/>
            <w:left w:val="none" w:sz="0" w:space="0" w:color="auto"/>
            <w:bottom w:val="none" w:sz="0" w:space="0" w:color="auto"/>
            <w:right w:val="none" w:sz="0" w:space="0" w:color="auto"/>
          </w:divBdr>
        </w:div>
        <w:div w:id="299579657">
          <w:marLeft w:val="0"/>
          <w:marRight w:val="0"/>
          <w:marTop w:val="0"/>
          <w:marBottom w:val="0"/>
          <w:divBdr>
            <w:top w:val="none" w:sz="0" w:space="0" w:color="auto"/>
            <w:left w:val="none" w:sz="0" w:space="0" w:color="auto"/>
            <w:bottom w:val="none" w:sz="0" w:space="0" w:color="auto"/>
            <w:right w:val="none" w:sz="0" w:space="0" w:color="auto"/>
          </w:divBdr>
        </w:div>
      </w:divsChild>
    </w:div>
    <w:div w:id="924147235">
      <w:bodyDiv w:val="1"/>
      <w:marLeft w:val="0"/>
      <w:marRight w:val="0"/>
      <w:marTop w:val="0"/>
      <w:marBottom w:val="0"/>
      <w:divBdr>
        <w:top w:val="none" w:sz="0" w:space="0" w:color="auto"/>
        <w:left w:val="none" w:sz="0" w:space="0" w:color="auto"/>
        <w:bottom w:val="none" w:sz="0" w:space="0" w:color="auto"/>
        <w:right w:val="none" w:sz="0" w:space="0" w:color="auto"/>
      </w:divBdr>
      <w:divsChild>
        <w:div w:id="805050898">
          <w:marLeft w:val="0"/>
          <w:marRight w:val="0"/>
          <w:marTop w:val="0"/>
          <w:marBottom w:val="0"/>
          <w:divBdr>
            <w:top w:val="none" w:sz="0" w:space="0" w:color="auto"/>
            <w:left w:val="none" w:sz="0" w:space="0" w:color="auto"/>
            <w:bottom w:val="none" w:sz="0" w:space="0" w:color="auto"/>
            <w:right w:val="none" w:sz="0" w:space="0" w:color="auto"/>
          </w:divBdr>
        </w:div>
        <w:div w:id="962154705">
          <w:marLeft w:val="0"/>
          <w:marRight w:val="0"/>
          <w:marTop w:val="0"/>
          <w:marBottom w:val="0"/>
          <w:divBdr>
            <w:top w:val="none" w:sz="0" w:space="0" w:color="auto"/>
            <w:left w:val="none" w:sz="0" w:space="0" w:color="auto"/>
            <w:bottom w:val="none" w:sz="0" w:space="0" w:color="auto"/>
            <w:right w:val="none" w:sz="0" w:space="0" w:color="auto"/>
          </w:divBdr>
        </w:div>
        <w:div w:id="1916014007">
          <w:marLeft w:val="0"/>
          <w:marRight w:val="0"/>
          <w:marTop w:val="0"/>
          <w:marBottom w:val="0"/>
          <w:divBdr>
            <w:top w:val="none" w:sz="0" w:space="0" w:color="auto"/>
            <w:left w:val="none" w:sz="0" w:space="0" w:color="auto"/>
            <w:bottom w:val="none" w:sz="0" w:space="0" w:color="auto"/>
            <w:right w:val="none" w:sz="0" w:space="0" w:color="auto"/>
          </w:divBdr>
        </w:div>
      </w:divsChild>
    </w:div>
    <w:div w:id="1020207462">
      <w:bodyDiv w:val="1"/>
      <w:marLeft w:val="0"/>
      <w:marRight w:val="0"/>
      <w:marTop w:val="0"/>
      <w:marBottom w:val="0"/>
      <w:divBdr>
        <w:top w:val="none" w:sz="0" w:space="0" w:color="auto"/>
        <w:left w:val="none" w:sz="0" w:space="0" w:color="auto"/>
        <w:bottom w:val="none" w:sz="0" w:space="0" w:color="auto"/>
        <w:right w:val="none" w:sz="0" w:space="0" w:color="auto"/>
      </w:divBdr>
      <w:divsChild>
        <w:div w:id="1625503076">
          <w:marLeft w:val="0"/>
          <w:marRight w:val="0"/>
          <w:marTop w:val="0"/>
          <w:marBottom w:val="0"/>
          <w:divBdr>
            <w:top w:val="none" w:sz="0" w:space="0" w:color="auto"/>
            <w:left w:val="none" w:sz="0" w:space="0" w:color="auto"/>
            <w:bottom w:val="none" w:sz="0" w:space="0" w:color="auto"/>
            <w:right w:val="none" w:sz="0" w:space="0" w:color="auto"/>
          </w:divBdr>
        </w:div>
        <w:div w:id="1221329641">
          <w:marLeft w:val="0"/>
          <w:marRight w:val="0"/>
          <w:marTop w:val="0"/>
          <w:marBottom w:val="0"/>
          <w:divBdr>
            <w:top w:val="none" w:sz="0" w:space="0" w:color="auto"/>
            <w:left w:val="none" w:sz="0" w:space="0" w:color="auto"/>
            <w:bottom w:val="none" w:sz="0" w:space="0" w:color="auto"/>
            <w:right w:val="none" w:sz="0" w:space="0" w:color="auto"/>
          </w:divBdr>
        </w:div>
      </w:divsChild>
    </w:div>
    <w:div w:id="1650599286">
      <w:bodyDiv w:val="1"/>
      <w:marLeft w:val="0"/>
      <w:marRight w:val="0"/>
      <w:marTop w:val="0"/>
      <w:marBottom w:val="0"/>
      <w:divBdr>
        <w:top w:val="none" w:sz="0" w:space="0" w:color="auto"/>
        <w:left w:val="none" w:sz="0" w:space="0" w:color="auto"/>
        <w:bottom w:val="none" w:sz="0" w:space="0" w:color="auto"/>
        <w:right w:val="none" w:sz="0" w:space="0" w:color="auto"/>
      </w:divBdr>
    </w:div>
    <w:div w:id="1907453151">
      <w:bodyDiv w:val="1"/>
      <w:marLeft w:val="0"/>
      <w:marRight w:val="0"/>
      <w:marTop w:val="0"/>
      <w:marBottom w:val="0"/>
      <w:divBdr>
        <w:top w:val="none" w:sz="0" w:space="0" w:color="auto"/>
        <w:left w:val="none" w:sz="0" w:space="0" w:color="auto"/>
        <w:bottom w:val="none" w:sz="0" w:space="0" w:color="auto"/>
        <w:right w:val="none" w:sz="0" w:space="0" w:color="auto"/>
      </w:divBdr>
    </w:div>
    <w:div w:id="2027362562">
      <w:bodyDiv w:val="1"/>
      <w:marLeft w:val="0"/>
      <w:marRight w:val="0"/>
      <w:marTop w:val="0"/>
      <w:marBottom w:val="0"/>
      <w:divBdr>
        <w:top w:val="none" w:sz="0" w:space="0" w:color="auto"/>
        <w:left w:val="none" w:sz="0" w:space="0" w:color="auto"/>
        <w:bottom w:val="none" w:sz="0" w:space="0" w:color="auto"/>
        <w:right w:val="none" w:sz="0" w:space="0" w:color="auto"/>
      </w:divBdr>
      <w:divsChild>
        <w:div w:id="1199050175">
          <w:marLeft w:val="0"/>
          <w:marRight w:val="0"/>
          <w:marTop w:val="0"/>
          <w:marBottom w:val="0"/>
          <w:divBdr>
            <w:top w:val="none" w:sz="0" w:space="0" w:color="auto"/>
            <w:left w:val="none" w:sz="0" w:space="0" w:color="auto"/>
            <w:bottom w:val="none" w:sz="0" w:space="0" w:color="auto"/>
            <w:right w:val="none" w:sz="0" w:space="0" w:color="auto"/>
          </w:divBdr>
        </w:div>
        <w:div w:id="1384063301">
          <w:marLeft w:val="0"/>
          <w:marRight w:val="0"/>
          <w:marTop w:val="0"/>
          <w:marBottom w:val="0"/>
          <w:divBdr>
            <w:top w:val="none" w:sz="0" w:space="0" w:color="auto"/>
            <w:left w:val="none" w:sz="0" w:space="0" w:color="auto"/>
            <w:bottom w:val="none" w:sz="0" w:space="0" w:color="auto"/>
            <w:right w:val="none" w:sz="0" w:space="0" w:color="auto"/>
          </w:divBdr>
        </w:div>
        <w:div w:id="89551122">
          <w:marLeft w:val="0"/>
          <w:marRight w:val="0"/>
          <w:marTop w:val="0"/>
          <w:marBottom w:val="0"/>
          <w:divBdr>
            <w:top w:val="none" w:sz="0" w:space="0" w:color="auto"/>
            <w:left w:val="none" w:sz="0" w:space="0" w:color="auto"/>
            <w:bottom w:val="none" w:sz="0" w:space="0" w:color="auto"/>
            <w:right w:val="none" w:sz="0" w:space="0" w:color="auto"/>
          </w:divBdr>
          <w:divsChild>
            <w:div w:id="1164514449">
              <w:marLeft w:val="0"/>
              <w:marRight w:val="0"/>
              <w:marTop w:val="0"/>
              <w:marBottom w:val="0"/>
              <w:divBdr>
                <w:top w:val="none" w:sz="0" w:space="0" w:color="auto"/>
                <w:left w:val="none" w:sz="0" w:space="0" w:color="auto"/>
                <w:bottom w:val="none" w:sz="0" w:space="0" w:color="auto"/>
                <w:right w:val="none" w:sz="0" w:space="0" w:color="auto"/>
              </w:divBdr>
              <w:divsChild>
                <w:div w:id="1840463844">
                  <w:marLeft w:val="0"/>
                  <w:marRight w:val="0"/>
                  <w:marTop w:val="0"/>
                  <w:marBottom w:val="0"/>
                  <w:divBdr>
                    <w:top w:val="none" w:sz="0" w:space="0" w:color="auto"/>
                    <w:left w:val="none" w:sz="0" w:space="0" w:color="auto"/>
                    <w:bottom w:val="none" w:sz="0" w:space="0" w:color="auto"/>
                    <w:right w:val="none" w:sz="0" w:space="0" w:color="auto"/>
                  </w:divBdr>
                </w:div>
                <w:div w:id="720633928">
                  <w:marLeft w:val="0"/>
                  <w:marRight w:val="0"/>
                  <w:marTop w:val="0"/>
                  <w:marBottom w:val="0"/>
                  <w:divBdr>
                    <w:top w:val="none" w:sz="0" w:space="0" w:color="auto"/>
                    <w:left w:val="none" w:sz="0" w:space="0" w:color="auto"/>
                    <w:bottom w:val="none" w:sz="0" w:space="0" w:color="auto"/>
                    <w:right w:val="none" w:sz="0" w:space="0" w:color="auto"/>
                  </w:divBdr>
                  <w:divsChild>
                    <w:div w:id="5044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VIA FAX</vt:lpstr>
    </vt:vector>
  </TitlesOfParts>
  <Company>CWA</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FAX</dc:title>
  <dc:creator>District Office</dc:creator>
  <cp:lastModifiedBy>Valerie Katich</cp:lastModifiedBy>
  <cp:revision>3</cp:revision>
  <cp:lastPrinted>2019-05-31T21:39:00Z</cp:lastPrinted>
  <dcterms:created xsi:type="dcterms:W3CDTF">2020-03-13T21:12:00Z</dcterms:created>
  <dcterms:modified xsi:type="dcterms:W3CDTF">2020-03-16T17:37:00Z</dcterms:modified>
</cp:coreProperties>
</file>