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01D" w:rsidRPr="00887CA0" w:rsidRDefault="00E8401D">
      <w:pPr>
        <w:pStyle w:val="Heading1"/>
        <w:jc w:val="left"/>
        <w:rPr>
          <w:b w:val="0"/>
          <w:bCs w:val="0"/>
        </w:rPr>
      </w:pPr>
      <w:r w:rsidRPr="00887CA0">
        <w:t>Communications</w:t>
      </w:r>
    </w:p>
    <w:p w:rsidR="00A67CE6" w:rsidRPr="00887CA0" w:rsidRDefault="00E8401D">
      <w:pPr>
        <w:ind w:left="-720" w:firstLine="720"/>
        <w:rPr>
          <w:b/>
          <w:bCs/>
        </w:rPr>
      </w:pPr>
      <w:r w:rsidRPr="00887CA0">
        <w:rPr>
          <w:b/>
          <w:bCs/>
        </w:rPr>
        <w:t>Workers of America</w:t>
      </w:r>
    </w:p>
    <w:p w:rsidR="004903A4" w:rsidRPr="00887CA0" w:rsidRDefault="004903A4">
      <w:pPr>
        <w:ind w:left="-720" w:firstLine="720"/>
        <w:rPr>
          <w:b/>
          <w:bCs/>
        </w:rPr>
      </w:pPr>
      <w:r w:rsidRPr="00887CA0">
        <w:rPr>
          <w:b/>
          <w:bCs/>
        </w:rPr>
        <w:t>District 7</w:t>
      </w:r>
    </w:p>
    <w:p w:rsidR="00E752EC" w:rsidRPr="00887CA0" w:rsidRDefault="00A67CE6">
      <w:pPr>
        <w:ind w:left="-720" w:firstLine="720"/>
        <w:rPr>
          <w:sz w:val="20"/>
        </w:rPr>
      </w:pPr>
      <w:r w:rsidRPr="00887CA0">
        <w:rPr>
          <w:sz w:val="20"/>
        </w:rPr>
        <w:t>AFL-CIO, CLC</w:t>
      </w:r>
    </w:p>
    <w:p w:rsidR="00A67CE6" w:rsidRPr="00887CA0" w:rsidRDefault="00A67CE6" w:rsidP="00831B53">
      <w:pPr>
        <w:pStyle w:val="Heading1"/>
        <w:tabs>
          <w:tab w:val="left" w:pos="90"/>
          <w:tab w:val="left" w:pos="630"/>
        </w:tabs>
        <w:jc w:val="left"/>
        <w:rPr>
          <w:b w:val="0"/>
          <w:bCs w:val="0"/>
          <w:sz w:val="22"/>
          <w:szCs w:val="22"/>
        </w:rPr>
      </w:pPr>
      <w:r w:rsidRPr="00887CA0">
        <w:rPr>
          <w:b w:val="0"/>
          <w:bCs w:val="0"/>
          <w:sz w:val="22"/>
          <w:szCs w:val="22"/>
        </w:rPr>
        <w:t>8085 E. Prentice Avenue</w:t>
      </w:r>
    </w:p>
    <w:p w:rsidR="00A67CE6" w:rsidRPr="00887CA0" w:rsidRDefault="00A67CE6">
      <w:pPr>
        <w:ind w:left="-720" w:firstLine="720"/>
        <w:rPr>
          <w:sz w:val="22"/>
          <w:szCs w:val="22"/>
        </w:rPr>
      </w:pPr>
      <w:r w:rsidRPr="00887CA0">
        <w:rPr>
          <w:sz w:val="22"/>
          <w:szCs w:val="22"/>
        </w:rPr>
        <w:t>Greenwood Village, CO 80111-</w:t>
      </w:r>
      <w:r w:rsidR="00BF25B7" w:rsidRPr="00887CA0">
        <w:rPr>
          <w:sz w:val="22"/>
          <w:szCs w:val="22"/>
        </w:rPr>
        <w:t>27</w:t>
      </w:r>
      <w:r w:rsidRPr="00887CA0">
        <w:rPr>
          <w:sz w:val="22"/>
          <w:szCs w:val="22"/>
        </w:rPr>
        <w:t>45</w:t>
      </w:r>
    </w:p>
    <w:p w:rsidR="00A140C1" w:rsidRPr="00887CA0" w:rsidRDefault="00BF25B7">
      <w:pPr>
        <w:ind w:left="-720" w:firstLine="720"/>
      </w:pPr>
      <w:r w:rsidRPr="00887CA0">
        <w:rPr>
          <w:sz w:val="22"/>
          <w:szCs w:val="22"/>
        </w:rPr>
        <w:t xml:space="preserve">P: 303-770-2822 F: </w:t>
      </w:r>
      <w:r w:rsidR="00A67CE6" w:rsidRPr="00887CA0">
        <w:rPr>
          <w:sz w:val="22"/>
          <w:szCs w:val="22"/>
        </w:rPr>
        <w:t>303-</w:t>
      </w:r>
      <w:r w:rsidR="00207224" w:rsidRPr="00887CA0">
        <w:rPr>
          <w:sz w:val="22"/>
          <w:szCs w:val="22"/>
        </w:rPr>
        <w:t>7</w:t>
      </w:r>
      <w:r w:rsidR="00611E1C" w:rsidRPr="00887CA0">
        <w:rPr>
          <w:sz w:val="22"/>
          <w:szCs w:val="22"/>
        </w:rPr>
        <w:t>93-7927</w:t>
      </w:r>
    </w:p>
    <w:p w:rsidR="00B953D7" w:rsidRPr="00887CA0" w:rsidRDefault="00B953D7" w:rsidP="00A140C1">
      <w:pPr>
        <w:ind w:left="-720" w:firstLine="720"/>
        <w:rPr>
          <w:b/>
          <w:sz w:val="16"/>
          <w:szCs w:val="16"/>
        </w:rPr>
      </w:pPr>
    </w:p>
    <w:p w:rsidR="009D6AB2" w:rsidRDefault="00447068" w:rsidP="0012424E">
      <w:pPr>
        <w:ind w:left="-720" w:firstLine="720"/>
        <w:rPr>
          <w:b/>
          <w:szCs w:val="21"/>
        </w:rPr>
      </w:pPr>
      <w:r>
        <w:rPr>
          <w:b/>
          <w:szCs w:val="21"/>
        </w:rPr>
        <w:t>Susie McAllister</w:t>
      </w:r>
    </w:p>
    <w:p w:rsidR="0066614C" w:rsidRPr="00887CA0" w:rsidRDefault="00C16E99" w:rsidP="0012424E">
      <w:pPr>
        <w:ind w:left="-720" w:firstLine="720"/>
        <w:rPr>
          <w:b/>
          <w:sz w:val="20"/>
          <w:szCs w:val="21"/>
        </w:rPr>
      </w:pPr>
      <w:r>
        <w:rPr>
          <w:b/>
          <w:szCs w:val="21"/>
        </w:rPr>
        <w:t>Assistant to the VP</w:t>
      </w:r>
    </w:p>
    <w:p w:rsidR="009D6AB2" w:rsidRPr="003300D7" w:rsidRDefault="00447068" w:rsidP="0012424E">
      <w:pPr>
        <w:ind w:left="-720" w:firstLine="720"/>
        <w:rPr>
          <w:sz w:val="22"/>
          <w:szCs w:val="21"/>
          <w:u w:val="single"/>
        </w:rPr>
      </w:pPr>
      <w:r>
        <w:rPr>
          <w:sz w:val="22"/>
          <w:szCs w:val="21"/>
          <w:u w:val="single"/>
        </w:rPr>
        <w:t>smcallister</w:t>
      </w:r>
      <w:r w:rsidR="00945E11" w:rsidRPr="003300D7">
        <w:rPr>
          <w:sz w:val="22"/>
          <w:szCs w:val="21"/>
          <w:u w:val="single"/>
        </w:rPr>
        <w:t>@cwa-union.org</w:t>
      </w:r>
    </w:p>
    <w:p w:rsidR="009D6AB2" w:rsidRPr="00EF6D79" w:rsidRDefault="009D6AB2" w:rsidP="00A140C1">
      <w:pPr>
        <w:ind w:left="-720" w:firstLine="720"/>
        <w:rPr>
          <w:sz w:val="22"/>
          <w:szCs w:val="20"/>
        </w:rPr>
        <w:sectPr w:rsidR="009D6AB2" w:rsidRPr="00EF6D79" w:rsidSect="00831B53">
          <w:footerReference w:type="even" r:id="rId7"/>
          <w:footerReference w:type="default" r:id="rId8"/>
          <w:type w:val="continuous"/>
          <w:pgSz w:w="12240" w:h="15840"/>
          <w:pgMar w:top="360" w:right="810" w:bottom="1440" w:left="1260" w:header="720" w:footer="720" w:gutter="0"/>
          <w:cols w:num="3" w:space="720" w:equalWidth="0">
            <w:col w:w="2340" w:space="720"/>
            <w:col w:w="3780" w:space="720"/>
            <w:col w:w="2610"/>
          </w:cols>
          <w:titlePg/>
          <w:docGrid w:linePitch="360"/>
        </w:sectPr>
      </w:pPr>
    </w:p>
    <w:p w:rsidR="00E8401D" w:rsidRDefault="007A0FE6">
      <w:r>
        <w:rPr>
          <w:rFonts w:ascii="Calibri" w:hAnsi="Calibri" w:cs="Arial"/>
          <w:noProof/>
          <w:sz w:val="22"/>
          <w:szCs w:val="21"/>
        </w:rPr>
        <w:drawing>
          <wp:anchor distT="0" distB="0" distL="114300" distR="114300" simplePos="0" relativeHeight="251657728" behindDoc="1" locked="0" layoutInCell="1" allowOverlap="1">
            <wp:simplePos x="0" y="0"/>
            <wp:positionH relativeFrom="column">
              <wp:posOffset>5120005</wp:posOffset>
            </wp:positionH>
            <wp:positionV relativeFrom="paragraph">
              <wp:posOffset>147955</wp:posOffset>
            </wp:positionV>
            <wp:extent cx="1109345" cy="9448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9345" cy="944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margin">
              <wp:posOffset>-33655</wp:posOffset>
            </wp:positionH>
            <wp:positionV relativeFrom="paragraph">
              <wp:posOffset>58420</wp:posOffset>
            </wp:positionV>
            <wp:extent cx="6242685" cy="24130"/>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2685" cy="24130"/>
                    </a:xfrm>
                    <a:prstGeom prst="rect">
                      <a:avLst/>
                    </a:prstGeom>
                    <a:noFill/>
                  </pic:spPr>
                </pic:pic>
              </a:graphicData>
            </a:graphic>
            <wp14:sizeRelH relativeFrom="page">
              <wp14:pctWidth>0</wp14:pctWidth>
            </wp14:sizeRelH>
            <wp14:sizeRelV relativeFrom="page">
              <wp14:pctHeight>0</wp14:pctHeight>
            </wp14:sizeRelV>
          </wp:anchor>
        </w:drawing>
      </w:r>
    </w:p>
    <w:p w:rsidR="00E8401D" w:rsidRDefault="007A0FE6">
      <w:r>
        <w:rPr>
          <w:noProof/>
        </w:rPr>
        <w:drawing>
          <wp:anchor distT="0" distB="0" distL="114300" distR="114300" simplePos="0" relativeHeight="251656704" behindDoc="0" locked="0" layoutInCell="1" allowOverlap="1">
            <wp:simplePos x="0" y="0"/>
            <wp:positionH relativeFrom="column">
              <wp:posOffset>5080</wp:posOffset>
            </wp:positionH>
            <wp:positionV relativeFrom="paragraph">
              <wp:posOffset>19685</wp:posOffset>
            </wp:positionV>
            <wp:extent cx="871220" cy="417830"/>
            <wp:effectExtent l="0" t="0" r="5080" b="127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1220" cy="417830"/>
                    </a:xfrm>
                    <a:prstGeom prst="rect">
                      <a:avLst/>
                    </a:prstGeom>
                    <a:noFill/>
                  </pic:spPr>
                </pic:pic>
              </a:graphicData>
            </a:graphic>
            <wp14:sizeRelH relativeFrom="page">
              <wp14:pctWidth>0</wp14:pctWidth>
            </wp14:sizeRelH>
            <wp14:sizeRelV relativeFrom="page">
              <wp14:pctHeight>0</wp14:pctHeight>
            </wp14:sizeRelV>
          </wp:anchor>
        </w:drawing>
      </w:r>
    </w:p>
    <w:p w:rsidR="000176A3" w:rsidRDefault="000176A3" w:rsidP="009F7B81">
      <w:pPr>
        <w:rPr>
          <w:bCs/>
          <w:sz w:val="22"/>
          <w:szCs w:val="22"/>
        </w:rPr>
      </w:pPr>
    </w:p>
    <w:p w:rsidR="00BD11C5" w:rsidRDefault="00BD11C5" w:rsidP="009F7B81">
      <w:pPr>
        <w:jc w:val="center"/>
        <w:rPr>
          <w:b/>
          <w:bCs/>
        </w:rPr>
      </w:pPr>
    </w:p>
    <w:p w:rsidR="009F7B81" w:rsidRPr="00E76C13" w:rsidRDefault="009F7B81" w:rsidP="009F7B81">
      <w:pPr>
        <w:jc w:val="center"/>
        <w:rPr>
          <w:bCs/>
          <w:sz w:val="20"/>
          <w:szCs w:val="20"/>
        </w:rPr>
      </w:pPr>
      <w:r w:rsidRPr="00E76C13">
        <w:rPr>
          <w:b/>
          <w:bCs/>
          <w:sz w:val="20"/>
          <w:szCs w:val="20"/>
        </w:rPr>
        <w:t>Via Email</w:t>
      </w:r>
    </w:p>
    <w:p w:rsidR="00CE034C" w:rsidRPr="00F319A4" w:rsidRDefault="00E421A9" w:rsidP="00CE034C">
      <w:pPr>
        <w:rPr>
          <w:b/>
          <w:bCs/>
        </w:rPr>
      </w:pPr>
      <w:r w:rsidRPr="00F319A4">
        <w:rPr>
          <w:b/>
          <w:bCs/>
        </w:rPr>
        <w:t>Q</w:t>
      </w:r>
      <w:r w:rsidR="00F319A4" w:rsidRPr="00F319A4">
        <w:rPr>
          <w:b/>
          <w:bCs/>
        </w:rPr>
        <w:t>-080</w:t>
      </w:r>
    </w:p>
    <w:p w:rsidR="00CE034C" w:rsidRPr="00F319A4" w:rsidRDefault="00CE034C" w:rsidP="00CE034C">
      <w:pPr>
        <w:rPr>
          <w:bCs/>
        </w:rPr>
      </w:pPr>
      <w:bookmarkStart w:id="0" w:name="_GoBack"/>
      <w:bookmarkEnd w:id="0"/>
    </w:p>
    <w:p w:rsidR="0012424E" w:rsidRPr="00F319A4" w:rsidRDefault="00E76C13" w:rsidP="003A7813">
      <w:pPr>
        <w:rPr>
          <w:b/>
          <w:bCs/>
        </w:rPr>
      </w:pPr>
      <w:r w:rsidRPr="00F319A4">
        <w:rPr>
          <w:b/>
          <w:bCs/>
        </w:rPr>
        <w:t>March 1</w:t>
      </w:r>
      <w:r w:rsidR="00F319A4" w:rsidRPr="00F319A4">
        <w:rPr>
          <w:b/>
          <w:bCs/>
        </w:rPr>
        <w:t>9</w:t>
      </w:r>
      <w:r w:rsidR="0047134F" w:rsidRPr="00F319A4">
        <w:rPr>
          <w:b/>
          <w:bCs/>
        </w:rPr>
        <w:t>, 2020</w:t>
      </w:r>
    </w:p>
    <w:p w:rsidR="003A7813" w:rsidRPr="00F319A4" w:rsidRDefault="003A7813" w:rsidP="003A7813">
      <w:pPr>
        <w:rPr>
          <w:b/>
          <w:bCs/>
        </w:rPr>
      </w:pPr>
    </w:p>
    <w:p w:rsidR="00C476C7" w:rsidRPr="00F319A4" w:rsidRDefault="009F7B81" w:rsidP="00261FA2">
      <w:pPr>
        <w:rPr>
          <w:rFonts w:eastAsiaTheme="minorHAnsi"/>
        </w:rPr>
      </w:pPr>
      <w:r w:rsidRPr="00F319A4">
        <w:rPr>
          <w:b/>
        </w:rPr>
        <w:t>TO:</w:t>
      </w:r>
      <w:r w:rsidRPr="00F319A4">
        <w:tab/>
      </w:r>
      <w:r w:rsidR="00CE31F6" w:rsidRPr="00F319A4">
        <w:tab/>
      </w:r>
      <w:r w:rsidR="00261FA2" w:rsidRPr="00F319A4">
        <w:t>All CWA legacy Qwest Locals</w:t>
      </w:r>
    </w:p>
    <w:p w:rsidR="003A7813" w:rsidRPr="00F319A4" w:rsidRDefault="003A7813" w:rsidP="003A7813">
      <w:pPr>
        <w:rPr>
          <w:rFonts w:eastAsiaTheme="minorHAnsi"/>
        </w:rPr>
      </w:pPr>
    </w:p>
    <w:p w:rsidR="00322F16" w:rsidRPr="00F319A4" w:rsidRDefault="009F7B81" w:rsidP="003A7813">
      <w:pPr>
        <w:ind w:hanging="1440"/>
      </w:pPr>
      <w:r w:rsidRPr="00F319A4">
        <w:rPr>
          <w:b/>
        </w:rPr>
        <w:t>F</w:t>
      </w:r>
      <w:r w:rsidR="003A7813" w:rsidRPr="00F319A4">
        <w:rPr>
          <w:b/>
        </w:rPr>
        <w:tab/>
        <w:t>F</w:t>
      </w:r>
      <w:r w:rsidRPr="00F319A4">
        <w:rPr>
          <w:b/>
        </w:rPr>
        <w:t>ROM:</w:t>
      </w:r>
      <w:r w:rsidRPr="00F319A4">
        <w:tab/>
      </w:r>
      <w:r w:rsidR="00C16E99" w:rsidRPr="00F319A4">
        <w:t>Susie McAllister, Assistant to the Vice President</w:t>
      </w:r>
    </w:p>
    <w:p w:rsidR="00E648F4" w:rsidRPr="00F319A4" w:rsidRDefault="00566927" w:rsidP="003A7813">
      <w:pPr>
        <w:ind w:left="720" w:firstLine="720"/>
      </w:pPr>
      <w:r w:rsidRPr="00F319A4">
        <w:t>Lisa Avila, Administrative Director</w:t>
      </w:r>
    </w:p>
    <w:p w:rsidR="00696259" w:rsidRPr="00F319A4" w:rsidRDefault="00696259" w:rsidP="003A7813">
      <w:pPr>
        <w:ind w:firstLine="720"/>
      </w:pPr>
    </w:p>
    <w:p w:rsidR="00F319A4" w:rsidRPr="00F319A4" w:rsidRDefault="009F7B81" w:rsidP="00F319A4">
      <w:pPr>
        <w:rPr>
          <w:rFonts w:eastAsiaTheme="minorHAnsi"/>
        </w:rPr>
      </w:pPr>
      <w:r w:rsidRPr="00F319A4">
        <w:rPr>
          <w:b/>
          <w:bCs/>
        </w:rPr>
        <w:t>SUBJECT</w:t>
      </w:r>
      <w:r w:rsidR="00A512CE" w:rsidRPr="00F319A4">
        <w:rPr>
          <w:b/>
          <w:bCs/>
        </w:rPr>
        <w:tab/>
      </w:r>
      <w:r w:rsidR="00F319A4" w:rsidRPr="00F319A4">
        <w:rPr>
          <w:rFonts w:eastAsiaTheme="minorHAnsi"/>
        </w:rPr>
        <w:t xml:space="preserve">Coronavirus FAQ’s </w:t>
      </w:r>
    </w:p>
    <w:p w:rsidR="00F319A4" w:rsidRPr="00F319A4" w:rsidRDefault="00F319A4" w:rsidP="00F319A4">
      <w:pPr>
        <w:rPr>
          <w:rFonts w:eastAsiaTheme="minorHAnsi"/>
        </w:rPr>
      </w:pPr>
    </w:p>
    <w:p w:rsidR="00F319A4" w:rsidRPr="00F319A4" w:rsidRDefault="00F319A4" w:rsidP="00F319A4">
      <w:pPr>
        <w:spacing w:after="200" w:line="276" w:lineRule="auto"/>
        <w:rPr>
          <w:rFonts w:eastAsiaTheme="minorHAnsi"/>
        </w:rPr>
      </w:pPr>
      <w:r w:rsidRPr="00F319A4">
        <w:rPr>
          <w:rFonts w:eastAsiaTheme="minorHAnsi"/>
        </w:rPr>
        <w:t>Attached is the Company’s FAQ’s to the Coronavirus.  Note that some of the information does not apply to the bargaining unit.  You do not need to use your entitlement time or wage replacement before using the emergency PTO.  It is stated this way in the document:</w:t>
      </w:r>
    </w:p>
    <w:p w:rsidR="00F319A4" w:rsidRPr="00F319A4" w:rsidRDefault="00F319A4" w:rsidP="00F319A4">
      <w:pPr>
        <w:spacing w:after="200" w:line="276" w:lineRule="auto"/>
        <w:rPr>
          <w:rFonts w:eastAsiaTheme="minorHAnsi"/>
        </w:rPr>
      </w:pPr>
      <w:r w:rsidRPr="00F319A4">
        <w:rPr>
          <w:rFonts w:eastAsiaTheme="minorHAnsi"/>
        </w:rPr>
        <w:t>Do I have to use all my normal PTO before I can use the emergency PTO?</w:t>
      </w:r>
      <w:r w:rsidRPr="00F319A4">
        <w:rPr>
          <w:rFonts w:eastAsiaTheme="minorHAnsi"/>
        </w:rPr>
        <w:br/>
      </w:r>
      <w:r w:rsidRPr="00F319A4">
        <w:rPr>
          <w:rFonts w:eastAsiaTheme="minorHAnsi"/>
          <w:i/>
        </w:rPr>
        <w:t>No, but your manager must approve emergency PTO and ensure it is related to the specific COVID-19 related reasons defined.</w:t>
      </w:r>
      <w:r w:rsidRPr="00F319A4">
        <w:rPr>
          <w:rFonts w:eastAsiaTheme="minorHAnsi"/>
        </w:rPr>
        <w:t xml:space="preserve"> </w:t>
      </w:r>
    </w:p>
    <w:p w:rsidR="00F319A4" w:rsidRPr="00F319A4" w:rsidRDefault="00F319A4" w:rsidP="00F319A4">
      <w:pPr>
        <w:spacing w:after="200" w:line="276" w:lineRule="auto"/>
        <w:rPr>
          <w:rFonts w:eastAsiaTheme="minorHAnsi"/>
        </w:rPr>
      </w:pPr>
      <w:r w:rsidRPr="00F319A4">
        <w:rPr>
          <w:rFonts w:eastAsiaTheme="minorHAnsi"/>
        </w:rPr>
        <w:t xml:space="preserve">The use of the term PTO is referring to all paid time off options and is a universal term used in all other parts of the Company. </w:t>
      </w:r>
    </w:p>
    <w:p w:rsidR="00F319A4" w:rsidRPr="00F319A4" w:rsidRDefault="00F319A4" w:rsidP="00F319A4">
      <w:pPr>
        <w:spacing w:after="200" w:line="276" w:lineRule="auto"/>
        <w:rPr>
          <w:rFonts w:eastAsiaTheme="minorHAnsi"/>
        </w:rPr>
      </w:pPr>
      <w:r w:rsidRPr="00F319A4">
        <w:rPr>
          <w:rFonts w:eastAsiaTheme="minorHAnsi"/>
        </w:rPr>
        <w:t>The payroll code for the emergency PTO is 9998-Emergency Leave.</w:t>
      </w:r>
    </w:p>
    <w:p w:rsidR="00F319A4" w:rsidRPr="00F319A4" w:rsidRDefault="00F319A4" w:rsidP="00F319A4">
      <w:pPr>
        <w:spacing w:after="200" w:line="276" w:lineRule="auto"/>
        <w:rPr>
          <w:rFonts w:eastAsiaTheme="minorHAnsi"/>
        </w:rPr>
      </w:pPr>
      <w:r w:rsidRPr="00F319A4">
        <w:rPr>
          <w:rFonts w:eastAsiaTheme="minorHAnsi"/>
        </w:rPr>
        <w:t>I know we are still going to have a lot questions come up, and individual situations that will need to be dealt with at the Local level as this is new and still being rolled out.  HR is setting up a process to exp</w:t>
      </w:r>
      <w:r>
        <w:rPr>
          <w:rFonts w:eastAsiaTheme="minorHAnsi"/>
        </w:rPr>
        <w:t>e</w:t>
      </w:r>
      <w:r w:rsidRPr="00F319A4">
        <w:rPr>
          <w:rFonts w:eastAsiaTheme="minorHAnsi"/>
        </w:rPr>
        <w:t>dite the approval process for employees to take emergency time off.</w:t>
      </w:r>
    </w:p>
    <w:p w:rsidR="00082341" w:rsidRPr="00E421A9" w:rsidRDefault="00447068" w:rsidP="00801779">
      <w:r w:rsidRPr="00E421A9">
        <w:t>SM</w:t>
      </w:r>
      <w:r w:rsidR="00B64774" w:rsidRPr="00E421A9">
        <w:t>/vk</w:t>
      </w:r>
      <w:r w:rsidR="007A0FE6" w:rsidRPr="00E421A9">
        <w:t xml:space="preserve"> </w:t>
      </w:r>
      <w:r w:rsidR="00DD644E" w:rsidRPr="00E421A9">
        <w:t>opeiu30 afl-cio</w:t>
      </w:r>
    </w:p>
    <w:p w:rsidR="00E94075" w:rsidRPr="00E421A9" w:rsidRDefault="00E94075" w:rsidP="00801779"/>
    <w:p w:rsidR="00E94075" w:rsidRPr="00E421A9" w:rsidRDefault="00C476C7" w:rsidP="00801779">
      <w:r w:rsidRPr="00E421A9">
        <w:t>Attachment</w:t>
      </w:r>
    </w:p>
    <w:p w:rsidR="00E94075" w:rsidRPr="00E421A9" w:rsidRDefault="00E94075" w:rsidP="00801779"/>
    <w:p w:rsidR="00BF1E12" w:rsidRPr="00E421A9" w:rsidRDefault="00E540AB" w:rsidP="00801779">
      <w:r w:rsidRPr="00E421A9">
        <w:t xml:space="preserve">C:  </w:t>
      </w:r>
      <w:r w:rsidRPr="00E421A9">
        <w:tab/>
      </w:r>
      <w:r w:rsidR="009F7B81" w:rsidRPr="00E421A9">
        <w:tab/>
      </w:r>
      <w:r w:rsidR="003A7813" w:rsidRPr="00E421A9">
        <w:t>Staff</w:t>
      </w:r>
    </w:p>
    <w:sectPr w:rsidR="00BF1E12" w:rsidRPr="00E421A9" w:rsidSect="00111011">
      <w:type w:val="continuous"/>
      <w:pgSz w:w="12240" w:h="15840"/>
      <w:pgMar w:top="360" w:right="1260" w:bottom="1440" w:left="12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735" w:rsidRDefault="00D47735">
      <w:r>
        <w:separator/>
      </w:r>
    </w:p>
  </w:endnote>
  <w:endnote w:type="continuationSeparator" w:id="0">
    <w:p w:rsidR="00D47735" w:rsidRDefault="00D4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2B" w:rsidRDefault="00DD0E2B" w:rsidP="005950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0E2B" w:rsidRDefault="00DD0E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2B" w:rsidRDefault="00DD0E2B" w:rsidP="005950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6C13">
      <w:rPr>
        <w:rStyle w:val="PageNumber"/>
        <w:noProof/>
      </w:rPr>
      <w:t>2</w:t>
    </w:r>
    <w:r>
      <w:rPr>
        <w:rStyle w:val="PageNumber"/>
      </w:rPr>
      <w:fldChar w:fldCharType="end"/>
    </w:r>
  </w:p>
  <w:p w:rsidR="00DD0E2B" w:rsidRDefault="00DD0E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735" w:rsidRDefault="00D47735">
      <w:r>
        <w:separator/>
      </w:r>
    </w:p>
  </w:footnote>
  <w:footnote w:type="continuationSeparator" w:id="0">
    <w:p w:rsidR="00D47735" w:rsidRDefault="00D47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64CF1"/>
    <w:multiLevelType w:val="hybridMultilevel"/>
    <w:tmpl w:val="07F8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93A1E"/>
    <w:multiLevelType w:val="hybridMultilevel"/>
    <w:tmpl w:val="66986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629B8"/>
    <w:multiLevelType w:val="hybridMultilevel"/>
    <w:tmpl w:val="4EA0D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6B0EB3"/>
    <w:multiLevelType w:val="multilevel"/>
    <w:tmpl w:val="4A5E4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04"/>
    <w:rsid w:val="00000600"/>
    <w:rsid w:val="000176A3"/>
    <w:rsid w:val="000453DD"/>
    <w:rsid w:val="00051004"/>
    <w:rsid w:val="0005408C"/>
    <w:rsid w:val="00061CBF"/>
    <w:rsid w:val="000668B3"/>
    <w:rsid w:val="00066F4F"/>
    <w:rsid w:val="00082341"/>
    <w:rsid w:val="00085626"/>
    <w:rsid w:val="000A7B64"/>
    <w:rsid w:val="000B1183"/>
    <w:rsid w:val="000B42C4"/>
    <w:rsid w:val="000B5EC0"/>
    <w:rsid w:val="000C3493"/>
    <w:rsid w:val="000C4D1C"/>
    <w:rsid w:val="000D3D80"/>
    <w:rsid w:val="000D74F2"/>
    <w:rsid w:val="000D7CAA"/>
    <w:rsid w:val="000E6B47"/>
    <w:rsid w:val="00111011"/>
    <w:rsid w:val="0012424E"/>
    <w:rsid w:val="00125951"/>
    <w:rsid w:val="00135F53"/>
    <w:rsid w:val="00143748"/>
    <w:rsid w:val="00164DD3"/>
    <w:rsid w:val="00172FE3"/>
    <w:rsid w:val="001752AC"/>
    <w:rsid w:val="001A4AC0"/>
    <w:rsid w:val="001C0BE4"/>
    <w:rsid w:val="001C1892"/>
    <w:rsid w:val="001D0D98"/>
    <w:rsid w:val="001D5186"/>
    <w:rsid w:val="001E5C8E"/>
    <w:rsid w:val="001F2EF2"/>
    <w:rsid w:val="002026C5"/>
    <w:rsid w:val="00207224"/>
    <w:rsid w:val="0021584F"/>
    <w:rsid w:val="00236927"/>
    <w:rsid w:val="002405EE"/>
    <w:rsid w:val="00257AB9"/>
    <w:rsid w:val="00261FA2"/>
    <w:rsid w:val="00274BC5"/>
    <w:rsid w:val="00282C69"/>
    <w:rsid w:val="002A6BCA"/>
    <w:rsid w:val="002D50DE"/>
    <w:rsid w:val="002E2B37"/>
    <w:rsid w:val="002F4A1F"/>
    <w:rsid w:val="003078E7"/>
    <w:rsid w:val="003176A5"/>
    <w:rsid w:val="00322F16"/>
    <w:rsid w:val="003300D7"/>
    <w:rsid w:val="003463D8"/>
    <w:rsid w:val="00356488"/>
    <w:rsid w:val="00356804"/>
    <w:rsid w:val="00382786"/>
    <w:rsid w:val="003835FF"/>
    <w:rsid w:val="0039086B"/>
    <w:rsid w:val="00392381"/>
    <w:rsid w:val="003961DE"/>
    <w:rsid w:val="003A7813"/>
    <w:rsid w:val="003C52DF"/>
    <w:rsid w:val="003D58A8"/>
    <w:rsid w:val="003D6167"/>
    <w:rsid w:val="004118C0"/>
    <w:rsid w:val="00424ECB"/>
    <w:rsid w:val="00447068"/>
    <w:rsid w:val="00451A87"/>
    <w:rsid w:val="00460D6A"/>
    <w:rsid w:val="00470A2B"/>
    <w:rsid w:val="0047134F"/>
    <w:rsid w:val="004903A4"/>
    <w:rsid w:val="004A0FF5"/>
    <w:rsid w:val="004B0F13"/>
    <w:rsid w:val="004C0893"/>
    <w:rsid w:val="005245E3"/>
    <w:rsid w:val="00546410"/>
    <w:rsid w:val="0056291D"/>
    <w:rsid w:val="00566927"/>
    <w:rsid w:val="00591C58"/>
    <w:rsid w:val="0059508F"/>
    <w:rsid w:val="0059576E"/>
    <w:rsid w:val="005966E7"/>
    <w:rsid w:val="005B18B0"/>
    <w:rsid w:val="005D0403"/>
    <w:rsid w:val="005E2FEE"/>
    <w:rsid w:val="005F645A"/>
    <w:rsid w:val="00600BEA"/>
    <w:rsid w:val="00611E1C"/>
    <w:rsid w:val="00630830"/>
    <w:rsid w:val="00634102"/>
    <w:rsid w:val="006344BF"/>
    <w:rsid w:val="00636D1C"/>
    <w:rsid w:val="00646A96"/>
    <w:rsid w:val="0066515D"/>
    <w:rsid w:val="0066614C"/>
    <w:rsid w:val="00676292"/>
    <w:rsid w:val="00676E63"/>
    <w:rsid w:val="006855B9"/>
    <w:rsid w:val="006932C2"/>
    <w:rsid w:val="0069381F"/>
    <w:rsid w:val="00696259"/>
    <w:rsid w:val="006B53FC"/>
    <w:rsid w:val="006D1380"/>
    <w:rsid w:val="00706EFA"/>
    <w:rsid w:val="00740C47"/>
    <w:rsid w:val="007451F2"/>
    <w:rsid w:val="007548EB"/>
    <w:rsid w:val="00763805"/>
    <w:rsid w:val="00774DA6"/>
    <w:rsid w:val="00777492"/>
    <w:rsid w:val="00794AF0"/>
    <w:rsid w:val="00797CB0"/>
    <w:rsid w:val="007A0FE6"/>
    <w:rsid w:val="007B3B62"/>
    <w:rsid w:val="007E4AC9"/>
    <w:rsid w:val="007E6329"/>
    <w:rsid w:val="007F02A4"/>
    <w:rsid w:val="0080164D"/>
    <w:rsid w:val="00801779"/>
    <w:rsid w:val="00806023"/>
    <w:rsid w:val="00816455"/>
    <w:rsid w:val="00823C76"/>
    <w:rsid w:val="00831B53"/>
    <w:rsid w:val="00835A66"/>
    <w:rsid w:val="008648E7"/>
    <w:rsid w:val="0088613A"/>
    <w:rsid w:val="008869B7"/>
    <w:rsid w:val="00887CA0"/>
    <w:rsid w:val="008A7E03"/>
    <w:rsid w:val="008E3867"/>
    <w:rsid w:val="00902B00"/>
    <w:rsid w:val="00906D4F"/>
    <w:rsid w:val="00911FD6"/>
    <w:rsid w:val="00937EAA"/>
    <w:rsid w:val="00945E11"/>
    <w:rsid w:val="009522BE"/>
    <w:rsid w:val="00960C40"/>
    <w:rsid w:val="00962B36"/>
    <w:rsid w:val="00970D2C"/>
    <w:rsid w:val="0097681E"/>
    <w:rsid w:val="009836AD"/>
    <w:rsid w:val="00986576"/>
    <w:rsid w:val="00994490"/>
    <w:rsid w:val="009D6AB2"/>
    <w:rsid w:val="009F7B81"/>
    <w:rsid w:val="00A140C1"/>
    <w:rsid w:val="00A3583D"/>
    <w:rsid w:val="00A44182"/>
    <w:rsid w:val="00A471C6"/>
    <w:rsid w:val="00A512CE"/>
    <w:rsid w:val="00A67CE6"/>
    <w:rsid w:val="00B145FD"/>
    <w:rsid w:val="00B17E11"/>
    <w:rsid w:val="00B27685"/>
    <w:rsid w:val="00B415E4"/>
    <w:rsid w:val="00B64774"/>
    <w:rsid w:val="00B712FB"/>
    <w:rsid w:val="00B953D7"/>
    <w:rsid w:val="00BA5F22"/>
    <w:rsid w:val="00BB0155"/>
    <w:rsid w:val="00BB1FE0"/>
    <w:rsid w:val="00BB70DE"/>
    <w:rsid w:val="00BC225D"/>
    <w:rsid w:val="00BD11C5"/>
    <w:rsid w:val="00BE03DE"/>
    <w:rsid w:val="00BE16AB"/>
    <w:rsid w:val="00BE50D4"/>
    <w:rsid w:val="00BE78E2"/>
    <w:rsid w:val="00BF1E12"/>
    <w:rsid w:val="00BF25B7"/>
    <w:rsid w:val="00BF490F"/>
    <w:rsid w:val="00C16E99"/>
    <w:rsid w:val="00C2509C"/>
    <w:rsid w:val="00C476C7"/>
    <w:rsid w:val="00C64CFE"/>
    <w:rsid w:val="00C824C7"/>
    <w:rsid w:val="00C96699"/>
    <w:rsid w:val="00CA461E"/>
    <w:rsid w:val="00CE034C"/>
    <w:rsid w:val="00CE1173"/>
    <w:rsid w:val="00CE31F6"/>
    <w:rsid w:val="00CE586B"/>
    <w:rsid w:val="00D247E9"/>
    <w:rsid w:val="00D343BB"/>
    <w:rsid w:val="00D366AA"/>
    <w:rsid w:val="00D47735"/>
    <w:rsid w:val="00D51356"/>
    <w:rsid w:val="00D97F83"/>
    <w:rsid w:val="00DB0E52"/>
    <w:rsid w:val="00DB7BA9"/>
    <w:rsid w:val="00DC64C0"/>
    <w:rsid w:val="00DD0E2B"/>
    <w:rsid w:val="00DD644E"/>
    <w:rsid w:val="00DE62A7"/>
    <w:rsid w:val="00DF1044"/>
    <w:rsid w:val="00E124AD"/>
    <w:rsid w:val="00E13F82"/>
    <w:rsid w:val="00E421A9"/>
    <w:rsid w:val="00E463F2"/>
    <w:rsid w:val="00E540AB"/>
    <w:rsid w:val="00E61932"/>
    <w:rsid w:val="00E648F4"/>
    <w:rsid w:val="00E752EC"/>
    <w:rsid w:val="00E76C13"/>
    <w:rsid w:val="00E8401D"/>
    <w:rsid w:val="00E85B7A"/>
    <w:rsid w:val="00E94075"/>
    <w:rsid w:val="00EA04A1"/>
    <w:rsid w:val="00EC203F"/>
    <w:rsid w:val="00EE0A8F"/>
    <w:rsid w:val="00EF6D79"/>
    <w:rsid w:val="00F06669"/>
    <w:rsid w:val="00F066DD"/>
    <w:rsid w:val="00F319A4"/>
    <w:rsid w:val="00F33EA1"/>
    <w:rsid w:val="00F57C0D"/>
    <w:rsid w:val="00F6273A"/>
    <w:rsid w:val="00F6469C"/>
    <w:rsid w:val="00F72542"/>
    <w:rsid w:val="00F93A08"/>
    <w:rsid w:val="00FA063F"/>
    <w:rsid w:val="00FB556F"/>
    <w:rsid w:val="00FC7852"/>
    <w:rsid w:val="00FD3117"/>
    <w:rsid w:val="00FD3497"/>
    <w:rsid w:val="00FE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C7FFC0-B295-480A-B1EF-28FAD0B5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E3867"/>
    <w:rPr>
      <w:rFonts w:ascii="Tahoma" w:hAnsi="Tahoma" w:cs="Tahoma"/>
      <w:sz w:val="16"/>
      <w:szCs w:val="16"/>
    </w:rPr>
  </w:style>
  <w:style w:type="character" w:styleId="Hyperlink">
    <w:name w:val="Hyperlink"/>
    <w:rsid w:val="0059508F"/>
    <w:rPr>
      <w:color w:val="0000FF"/>
      <w:u w:val="single"/>
    </w:rPr>
  </w:style>
  <w:style w:type="paragraph" w:styleId="Header">
    <w:name w:val="header"/>
    <w:basedOn w:val="Normal"/>
    <w:rsid w:val="0059508F"/>
    <w:pPr>
      <w:tabs>
        <w:tab w:val="center" w:pos="4320"/>
        <w:tab w:val="right" w:pos="8640"/>
      </w:tabs>
    </w:pPr>
  </w:style>
  <w:style w:type="character" w:customStyle="1" w:styleId="gmaildefault">
    <w:name w:val="gmail_default"/>
    <w:basedOn w:val="DefaultParagraphFont"/>
    <w:rsid w:val="00906D4F"/>
  </w:style>
  <w:style w:type="paragraph" w:styleId="NormalWeb">
    <w:name w:val="Normal (Web)"/>
    <w:basedOn w:val="Normal"/>
    <w:uiPriority w:val="99"/>
    <w:semiHidden/>
    <w:unhideWhenUsed/>
    <w:rsid w:val="003961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8312">
      <w:bodyDiv w:val="1"/>
      <w:marLeft w:val="0"/>
      <w:marRight w:val="0"/>
      <w:marTop w:val="0"/>
      <w:marBottom w:val="0"/>
      <w:divBdr>
        <w:top w:val="none" w:sz="0" w:space="0" w:color="auto"/>
        <w:left w:val="none" w:sz="0" w:space="0" w:color="auto"/>
        <w:bottom w:val="none" w:sz="0" w:space="0" w:color="auto"/>
        <w:right w:val="none" w:sz="0" w:space="0" w:color="auto"/>
      </w:divBdr>
      <w:divsChild>
        <w:div w:id="1484198115">
          <w:marLeft w:val="0"/>
          <w:marRight w:val="0"/>
          <w:marTop w:val="0"/>
          <w:marBottom w:val="0"/>
          <w:divBdr>
            <w:top w:val="none" w:sz="0" w:space="0" w:color="auto"/>
            <w:left w:val="none" w:sz="0" w:space="0" w:color="auto"/>
            <w:bottom w:val="none" w:sz="0" w:space="0" w:color="auto"/>
            <w:right w:val="none" w:sz="0" w:space="0" w:color="auto"/>
          </w:divBdr>
        </w:div>
        <w:div w:id="1705669686">
          <w:marLeft w:val="0"/>
          <w:marRight w:val="0"/>
          <w:marTop w:val="0"/>
          <w:marBottom w:val="0"/>
          <w:divBdr>
            <w:top w:val="none" w:sz="0" w:space="0" w:color="auto"/>
            <w:left w:val="none" w:sz="0" w:space="0" w:color="auto"/>
            <w:bottom w:val="none" w:sz="0" w:space="0" w:color="auto"/>
            <w:right w:val="none" w:sz="0" w:space="0" w:color="auto"/>
          </w:divBdr>
        </w:div>
        <w:div w:id="1766341671">
          <w:marLeft w:val="0"/>
          <w:marRight w:val="0"/>
          <w:marTop w:val="0"/>
          <w:marBottom w:val="0"/>
          <w:divBdr>
            <w:top w:val="none" w:sz="0" w:space="0" w:color="auto"/>
            <w:left w:val="none" w:sz="0" w:space="0" w:color="auto"/>
            <w:bottom w:val="none" w:sz="0" w:space="0" w:color="auto"/>
            <w:right w:val="none" w:sz="0" w:space="0" w:color="auto"/>
          </w:divBdr>
        </w:div>
        <w:div w:id="898708066">
          <w:marLeft w:val="0"/>
          <w:marRight w:val="0"/>
          <w:marTop w:val="0"/>
          <w:marBottom w:val="0"/>
          <w:divBdr>
            <w:top w:val="none" w:sz="0" w:space="0" w:color="auto"/>
            <w:left w:val="none" w:sz="0" w:space="0" w:color="auto"/>
            <w:bottom w:val="none" w:sz="0" w:space="0" w:color="auto"/>
            <w:right w:val="none" w:sz="0" w:space="0" w:color="auto"/>
          </w:divBdr>
        </w:div>
        <w:div w:id="2071610026">
          <w:marLeft w:val="0"/>
          <w:marRight w:val="0"/>
          <w:marTop w:val="0"/>
          <w:marBottom w:val="0"/>
          <w:divBdr>
            <w:top w:val="none" w:sz="0" w:space="0" w:color="auto"/>
            <w:left w:val="none" w:sz="0" w:space="0" w:color="auto"/>
            <w:bottom w:val="none" w:sz="0" w:space="0" w:color="auto"/>
            <w:right w:val="none" w:sz="0" w:space="0" w:color="auto"/>
          </w:divBdr>
        </w:div>
      </w:divsChild>
    </w:div>
    <w:div w:id="212741633">
      <w:bodyDiv w:val="1"/>
      <w:marLeft w:val="0"/>
      <w:marRight w:val="0"/>
      <w:marTop w:val="0"/>
      <w:marBottom w:val="0"/>
      <w:divBdr>
        <w:top w:val="none" w:sz="0" w:space="0" w:color="auto"/>
        <w:left w:val="none" w:sz="0" w:space="0" w:color="auto"/>
        <w:bottom w:val="none" w:sz="0" w:space="0" w:color="auto"/>
        <w:right w:val="none" w:sz="0" w:space="0" w:color="auto"/>
      </w:divBdr>
    </w:div>
    <w:div w:id="492598865">
      <w:bodyDiv w:val="1"/>
      <w:marLeft w:val="0"/>
      <w:marRight w:val="0"/>
      <w:marTop w:val="0"/>
      <w:marBottom w:val="0"/>
      <w:divBdr>
        <w:top w:val="none" w:sz="0" w:space="0" w:color="auto"/>
        <w:left w:val="none" w:sz="0" w:space="0" w:color="auto"/>
        <w:bottom w:val="none" w:sz="0" w:space="0" w:color="auto"/>
        <w:right w:val="none" w:sz="0" w:space="0" w:color="auto"/>
      </w:divBdr>
      <w:divsChild>
        <w:div w:id="1074084651">
          <w:marLeft w:val="0"/>
          <w:marRight w:val="0"/>
          <w:marTop w:val="0"/>
          <w:marBottom w:val="0"/>
          <w:divBdr>
            <w:top w:val="none" w:sz="0" w:space="0" w:color="auto"/>
            <w:left w:val="none" w:sz="0" w:space="0" w:color="auto"/>
            <w:bottom w:val="none" w:sz="0" w:space="0" w:color="auto"/>
            <w:right w:val="none" w:sz="0" w:space="0" w:color="auto"/>
          </w:divBdr>
        </w:div>
        <w:div w:id="1987276062">
          <w:marLeft w:val="0"/>
          <w:marRight w:val="0"/>
          <w:marTop w:val="0"/>
          <w:marBottom w:val="0"/>
          <w:divBdr>
            <w:top w:val="none" w:sz="0" w:space="0" w:color="auto"/>
            <w:left w:val="none" w:sz="0" w:space="0" w:color="auto"/>
            <w:bottom w:val="none" w:sz="0" w:space="0" w:color="auto"/>
            <w:right w:val="none" w:sz="0" w:space="0" w:color="auto"/>
          </w:divBdr>
        </w:div>
        <w:div w:id="1328441225">
          <w:marLeft w:val="0"/>
          <w:marRight w:val="0"/>
          <w:marTop w:val="0"/>
          <w:marBottom w:val="0"/>
          <w:divBdr>
            <w:top w:val="none" w:sz="0" w:space="0" w:color="auto"/>
            <w:left w:val="none" w:sz="0" w:space="0" w:color="auto"/>
            <w:bottom w:val="none" w:sz="0" w:space="0" w:color="auto"/>
            <w:right w:val="none" w:sz="0" w:space="0" w:color="auto"/>
          </w:divBdr>
        </w:div>
        <w:div w:id="213005727">
          <w:marLeft w:val="0"/>
          <w:marRight w:val="0"/>
          <w:marTop w:val="0"/>
          <w:marBottom w:val="0"/>
          <w:divBdr>
            <w:top w:val="none" w:sz="0" w:space="0" w:color="auto"/>
            <w:left w:val="none" w:sz="0" w:space="0" w:color="auto"/>
            <w:bottom w:val="none" w:sz="0" w:space="0" w:color="auto"/>
            <w:right w:val="none" w:sz="0" w:space="0" w:color="auto"/>
          </w:divBdr>
        </w:div>
      </w:divsChild>
    </w:div>
    <w:div w:id="807163678">
      <w:bodyDiv w:val="1"/>
      <w:marLeft w:val="0"/>
      <w:marRight w:val="0"/>
      <w:marTop w:val="0"/>
      <w:marBottom w:val="0"/>
      <w:divBdr>
        <w:top w:val="none" w:sz="0" w:space="0" w:color="auto"/>
        <w:left w:val="none" w:sz="0" w:space="0" w:color="auto"/>
        <w:bottom w:val="none" w:sz="0" w:space="0" w:color="auto"/>
        <w:right w:val="none" w:sz="0" w:space="0" w:color="auto"/>
      </w:divBdr>
      <w:divsChild>
        <w:div w:id="690298768">
          <w:marLeft w:val="0"/>
          <w:marRight w:val="0"/>
          <w:marTop w:val="0"/>
          <w:marBottom w:val="0"/>
          <w:divBdr>
            <w:top w:val="none" w:sz="0" w:space="0" w:color="auto"/>
            <w:left w:val="none" w:sz="0" w:space="0" w:color="auto"/>
            <w:bottom w:val="none" w:sz="0" w:space="0" w:color="auto"/>
            <w:right w:val="none" w:sz="0" w:space="0" w:color="auto"/>
          </w:divBdr>
        </w:div>
        <w:div w:id="1457870768">
          <w:marLeft w:val="0"/>
          <w:marRight w:val="0"/>
          <w:marTop w:val="0"/>
          <w:marBottom w:val="0"/>
          <w:divBdr>
            <w:top w:val="none" w:sz="0" w:space="0" w:color="auto"/>
            <w:left w:val="none" w:sz="0" w:space="0" w:color="auto"/>
            <w:bottom w:val="none" w:sz="0" w:space="0" w:color="auto"/>
            <w:right w:val="none" w:sz="0" w:space="0" w:color="auto"/>
          </w:divBdr>
        </w:div>
        <w:div w:id="299579657">
          <w:marLeft w:val="0"/>
          <w:marRight w:val="0"/>
          <w:marTop w:val="0"/>
          <w:marBottom w:val="0"/>
          <w:divBdr>
            <w:top w:val="none" w:sz="0" w:space="0" w:color="auto"/>
            <w:left w:val="none" w:sz="0" w:space="0" w:color="auto"/>
            <w:bottom w:val="none" w:sz="0" w:space="0" w:color="auto"/>
            <w:right w:val="none" w:sz="0" w:space="0" w:color="auto"/>
          </w:divBdr>
        </w:div>
      </w:divsChild>
    </w:div>
    <w:div w:id="924147235">
      <w:bodyDiv w:val="1"/>
      <w:marLeft w:val="0"/>
      <w:marRight w:val="0"/>
      <w:marTop w:val="0"/>
      <w:marBottom w:val="0"/>
      <w:divBdr>
        <w:top w:val="none" w:sz="0" w:space="0" w:color="auto"/>
        <w:left w:val="none" w:sz="0" w:space="0" w:color="auto"/>
        <w:bottom w:val="none" w:sz="0" w:space="0" w:color="auto"/>
        <w:right w:val="none" w:sz="0" w:space="0" w:color="auto"/>
      </w:divBdr>
      <w:divsChild>
        <w:div w:id="805050898">
          <w:marLeft w:val="0"/>
          <w:marRight w:val="0"/>
          <w:marTop w:val="0"/>
          <w:marBottom w:val="0"/>
          <w:divBdr>
            <w:top w:val="none" w:sz="0" w:space="0" w:color="auto"/>
            <w:left w:val="none" w:sz="0" w:space="0" w:color="auto"/>
            <w:bottom w:val="none" w:sz="0" w:space="0" w:color="auto"/>
            <w:right w:val="none" w:sz="0" w:space="0" w:color="auto"/>
          </w:divBdr>
        </w:div>
        <w:div w:id="962154705">
          <w:marLeft w:val="0"/>
          <w:marRight w:val="0"/>
          <w:marTop w:val="0"/>
          <w:marBottom w:val="0"/>
          <w:divBdr>
            <w:top w:val="none" w:sz="0" w:space="0" w:color="auto"/>
            <w:left w:val="none" w:sz="0" w:space="0" w:color="auto"/>
            <w:bottom w:val="none" w:sz="0" w:space="0" w:color="auto"/>
            <w:right w:val="none" w:sz="0" w:space="0" w:color="auto"/>
          </w:divBdr>
        </w:div>
        <w:div w:id="1916014007">
          <w:marLeft w:val="0"/>
          <w:marRight w:val="0"/>
          <w:marTop w:val="0"/>
          <w:marBottom w:val="0"/>
          <w:divBdr>
            <w:top w:val="none" w:sz="0" w:space="0" w:color="auto"/>
            <w:left w:val="none" w:sz="0" w:space="0" w:color="auto"/>
            <w:bottom w:val="none" w:sz="0" w:space="0" w:color="auto"/>
            <w:right w:val="none" w:sz="0" w:space="0" w:color="auto"/>
          </w:divBdr>
        </w:div>
      </w:divsChild>
    </w:div>
    <w:div w:id="1020207462">
      <w:bodyDiv w:val="1"/>
      <w:marLeft w:val="0"/>
      <w:marRight w:val="0"/>
      <w:marTop w:val="0"/>
      <w:marBottom w:val="0"/>
      <w:divBdr>
        <w:top w:val="none" w:sz="0" w:space="0" w:color="auto"/>
        <w:left w:val="none" w:sz="0" w:space="0" w:color="auto"/>
        <w:bottom w:val="none" w:sz="0" w:space="0" w:color="auto"/>
        <w:right w:val="none" w:sz="0" w:space="0" w:color="auto"/>
      </w:divBdr>
      <w:divsChild>
        <w:div w:id="1625503076">
          <w:marLeft w:val="0"/>
          <w:marRight w:val="0"/>
          <w:marTop w:val="0"/>
          <w:marBottom w:val="0"/>
          <w:divBdr>
            <w:top w:val="none" w:sz="0" w:space="0" w:color="auto"/>
            <w:left w:val="none" w:sz="0" w:space="0" w:color="auto"/>
            <w:bottom w:val="none" w:sz="0" w:space="0" w:color="auto"/>
            <w:right w:val="none" w:sz="0" w:space="0" w:color="auto"/>
          </w:divBdr>
        </w:div>
        <w:div w:id="1221329641">
          <w:marLeft w:val="0"/>
          <w:marRight w:val="0"/>
          <w:marTop w:val="0"/>
          <w:marBottom w:val="0"/>
          <w:divBdr>
            <w:top w:val="none" w:sz="0" w:space="0" w:color="auto"/>
            <w:left w:val="none" w:sz="0" w:space="0" w:color="auto"/>
            <w:bottom w:val="none" w:sz="0" w:space="0" w:color="auto"/>
            <w:right w:val="none" w:sz="0" w:space="0" w:color="auto"/>
          </w:divBdr>
        </w:div>
      </w:divsChild>
    </w:div>
    <w:div w:id="1650599286">
      <w:bodyDiv w:val="1"/>
      <w:marLeft w:val="0"/>
      <w:marRight w:val="0"/>
      <w:marTop w:val="0"/>
      <w:marBottom w:val="0"/>
      <w:divBdr>
        <w:top w:val="none" w:sz="0" w:space="0" w:color="auto"/>
        <w:left w:val="none" w:sz="0" w:space="0" w:color="auto"/>
        <w:bottom w:val="none" w:sz="0" w:space="0" w:color="auto"/>
        <w:right w:val="none" w:sz="0" w:space="0" w:color="auto"/>
      </w:divBdr>
    </w:div>
    <w:div w:id="1907453151">
      <w:bodyDiv w:val="1"/>
      <w:marLeft w:val="0"/>
      <w:marRight w:val="0"/>
      <w:marTop w:val="0"/>
      <w:marBottom w:val="0"/>
      <w:divBdr>
        <w:top w:val="none" w:sz="0" w:space="0" w:color="auto"/>
        <w:left w:val="none" w:sz="0" w:space="0" w:color="auto"/>
        <w:bottom w:val="none" w:sz="0" w:space="0" w:color="auto"/>
        <w:right w:val="none" w:sz="0" w:space="0" w:color="auto"/>
      </w:divBdr>
    </w:div>
    <w:div w:id="2027362562">
      <w:bodyDiv w:val="1"/>
      <w:marLeft w:val="0"/>
      <w:marRight w:val="0"/>
      <w:marTop w:val="0"/>
      <w:marBottom w:val="0"/>
      <w:divBdr>
        <w:top w:val="none" w:sz="0" w:space="0" w:color="auto"/>
        <w:left w:val="none" w:sz="0" w:space="0" w:color="auto"/>
        <w:bottom w:val="none" w:sz="0" w:space="0" w:color="auto"/>
        <w:right w:val="none" w:sz="0" w:space="0" w:color="auto"/>
      </w:divBdr>
      <w:divsChild>
        <w:div w:id="1199050175">
          <w:marLeft w:val="0"/>
          <w:marRight w:val="0"/>
          <w:marTop w:val="0"/>
          <w:marBottom w:val="0"/>
          <w:divBdr>
            <w:top w:val="none" w:sz="0" w:space="0" w:color="auto"/>
            <w:left w:val="none" w:sz="0" w:space="0" w:color="auto"/>
            <w:bottom w:val="none" w:sz="0" w:space="0" w:color="auto"/>
            <w:right w:val="none" w:sz="0" w:space="0" w:color="auto"/>
          </w:divBdr>
        </w:div>
        <w:div w:id="1384063301">
          <w:marLeft w:val="0"/>
          <w:marRight w:val="0"/>
          <w:marTop w:val="0"/>
          <w:marBottom w:val="0"/>
          <w:divBdr>
            <w:top w:val="none" w:sz="0" w:space="0" w:color="auto"/>
            <w:left w:val="none" w:sz="0" w:space="0" w:color="auto"/>
            <w:bottom w:val="none" w:sz="0" w:space="0" w:color="auto"/>
            <w:right w:val="none" w:sz="0" w:space="0" w:color="auto"/>
          </w:divBdr>
        </w:div>
        <w:div w:id="89551122">
          <w:marLeft w:val="0"/>
          <w:marRight w:val="0"/>
          <w:marTop w:val="0"/>
          <w:marBottom w:val="0"/>
          <w:divBdr>
            <w:top w:val="none" w:sz="0" w:space="0" w:color="auto"/>
            <w:left w:val="none" w:sz="0" w:space="0" w:color="auto"/>
            <w:bottom w:val="none" w:sz="0" w:space="0" w:color="auto"/>
            <w:right w:val="none" w:sz="0" w:space="0" w:color="auto"/>
          </w:divBdr>
          <w:divsChild>
            <w:div w:id="1164514449">
              <w:marLeft w:val="0"/>
              <w:marRight w:val="0"/>
              <w:marTop w:val="0"/>
              <w:marBottom w:val="0"/>
              <w:divBdr>
                <w:top w:val="none" w:sz="0" w:space="0" w:color="auto"/>
                <w:left w:val="none" w:sz="0" w:space="0" w:color="auto"/>
                <w:bottom w:val="none" w:sz="0" w:space="0" w:color="auto"/>
                <w:right w:val="none" w:sz="0" w:space="0" w:color="auto"/>
              </w:divBdr>
              <w:divsChild>
                <w:div w:id="1840463844">
                  <w:marLeft w:val="0"/>
                  <w:marRight w:val="0"/>
                  <w:marTop w:val="0"/>
                  <w:marBottom w:val="0"/>
                  <w:divBdr>
                    <w:top w:val="none" w:sz="0" w:space="0" w:color="auto"/>
                    <w:left w:val="none" w:sz="0" w:space="0" w:color="auto"/>
                    <w:bottom w:val="none" w:sz="0" w:space="0" w:color="auto"/>
                    <w:right w:val="none" w:sz="0" w:space="0" w:color="auto"/>
                  </w:divBdr>
                </w:div>
                <w:div w:id="720633928">
                  <w:marLeft w:val="0"/>
                  <w:marRight w:val="0"/>
                  <w:marTop w:val="0"/>
                  <w:marBottom w:val="0"/>
                  <w:divBdr>
                    <w:top w:val="none" w:sz="0" w:space="0" w:color="auto"/>
                    <w:left w:val="none" w:sz="0" w:space="0" w:color="auto"/>
                    <w:bottom w:val="none" w:sz="0" w:space="0" w:color="auto"/>
                    <w:right w:val="none" w:sz="0" w:space="0" w:color="auto"/>
                  </w:divBdr>
                  <w:divsChild>
                    <w:div w:id="5044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VIA FAX</vt:lpstr>
    </vt:vector>
  </TitlesOfParts>
  <Company>CWA</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FAX</dc:title>
  <dc:creator>District Office</dc:creator>
  <cp:lastModifiedBy>Microsoft account</cp:lastModifiedBy>
  <cp:revision>2</cp:revision>
  <cp:lastPrinted>2019-05-31T21:39:00Z</cp:lastPrinted>
  <dcterms:created xsi:type="dcterms:W3CDTF">2020-03-19T20:18:00Z</dcterms:created>
  <dcterms:modified xsi:type="dcterms:W3CDTF">2020-03-19T20:18:00Z</dcterms:modified>
</cp:coreProperties>
</file>